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09FD" w14:textId="77777777" w:rsidR="00D43F28" w:rsidRPr="00761701" w:rsidRDefault="006E7BE0">
      <w:pPr>
        <w:pStyle w:val="Bodytext30"/>
        <w:shd w:val="clear" w:color="auto" w:fill="auto"/>
        <w:ind w:left="20"/>
      </w:pPr>
      <w:r w:rsidRPr="00761701">
        <w:t>RAWLINSON &amp; HUNTER LIMITED</w:t>
      </w:r>
    </w:p>
    <w:p w14:paraId="5647024E" w14:textId="77777777" w:rsidR="00D43F28" w:rsidRPr="00761701" w:rsidRDefault="006E7BE0">
      <w:pPr>
        <w:pStyle w:val="Bodytext30"/>
        <w:shd w:val="clear" w:color="auto" w:fill="auto"/>
        <w:spacing w:after="0"/>
        <w:jc w:val="left"/>
      </w:pPr>
      <w:r w:rsidRPr="00761701">
        <w:t>PRIVACY NOTICE FOR CLIENTS AND USERS OF OUR</w:t>
      </w:r>
    </w:p>
    <w:p w14:paraId="7D304A8A" w14:textId="77777777" w:rsidR="00D43F28" w:rsidRPr="00761701" w:rsidRDefault="006E7BE0">
      <w:pPr>
        <w:pStyle w:val="Bodytext30"/>
        <w:shd w:val="clear" w:color="auto" w:fill="auto"/>
        <w:spacing w:after="0"/>
        <w:ind w:left="20"/>
      </w:pPr>
      <w:r w:rsidRPr="00761701">
        <w:t>WEBSITE</w:t>
      </w:r>
    </w:p>
    <w:p w14:paraId="40A89907" w14:textId="77777777" w:rsidR="00556383" w:rsidRPr="00761701" w:rsidRDefault="00556383">
      <w:pPr>
        <w:pStyle w:val="Bodytext30"/>
        <w:shd w:val="clear" w:color="auto" w:fill="auto"/>
        <w:spacing w:after="0"/>
        <w:ind w:left="20"/>
        <w:rPr>
          <w:sz w:val="20"/>
          <w:szCs w:val="20"/>
        </w:rPr>
        <w:sectPr w:rsidR="00556383" w:rsidRPr="00761701" w:rsidSect="00725D23">
          <w:pgSz w:w="11900" w:h="16840"/>
          <w:pgMar w:top="5156" w:right="749" w:bottom="5156" w:left="787" w:header="0" w:footer="3" w:gutter="0"/>
          <w:paperSrc w:first="258" w:other="257"/>
          <w:cols w:space="720"/>
          <w:noEndnote/>
          <w:docGrid w:linePitch="360"/>
        </w:sectPr>
      </w:pPr>
    </w:p>
    <w:p w14:paraId="1F0375FD" w14:textId="77777777" w:rsidR="00D43F28" w:rsidRPr="00761701" w:rsidRDefault="00D43F28" w:rsidP="00F0648D">
      <w:pPr>
        <w:rPr>
          <w:sz w:val="20"/>
          <w:szCs w:val="20"/>
        </w:rPr>
      </w:pPr>
    </w:p>
    <w:p w14:paraId="62D23995" w14:textId="77777777" w:rsidR="00D43F28" w:rsidRPr="00761701" w:rsidRDefault="00D43F28">
      <w:pPr>
        <w:rPr>
          <w:sz w:val="20"/>
          <w:szCs w:val="20"/>
        </w:rPr>
        <w:sectPr w:rsidR="00D43F28" w:rsidRPr="00761701" w:rsidSect="00725D23">
          <w:footerReference w:type="default" r:id="rId8"/>
          <w:pgSz w:w="11900" w:h="16840"/>
          <w:pgMar w:top="783" w:right="0" w:bottom="1287" w:left="0" w:header="0" w:footer="3" w:gutter="0"/>
          <w:paperSrc w:first="257" w:other="257"/>
          <w:pgNumType w:start="1"/>
          <w:cols w:space="720"/>
          <w:noEndnote/>
          <w:docGrid w:linePitch="360"/>
        </w:sectPr>
      </w:pPr>
    </w:p>
    <w:p w14:paraId="35F7FEB1" w14:textId="77777777" w:rsidR="00725D23" w:rsidRDefault="00725D23" w:rsidP="00761701">
      <w:pPr>
        <w:pStyle w:val="Heading110"/>
        <w:ind w:left="567"/>
      </w:pPr>
      <w:bookmarkStart w:id="0" w:name="bookmark0"/>
    </w:p>
    <w:p w14:paraId="05F2A5EB" w14:textId="77777777" w:rsidR="00D43F28" w:rsidRPr="00761701" w:rsidRDefault="00F0648D" w:rsidP="00761701">
      <w:pPr>
        <w:pStyle w:val="Heading110"/>
        <w:ind w:left="567"/>
      </w:pPr>
      <w:r w:rsidRPr="00761701">
        <w:rPr>
          <w:noProof/>
          <w:lang w:eastAsia="zh-CN" w:bidi="ar-SA"/>
        </w:rPr>
        <mc:AlternateContent>
          <mc:Choice Requires="wps">
            <w:drawing>
              <wp:anchor distT="0" distB="0" distL="114300" distR="114300" simplePos="0" relativeHeight="251659264" behindDoc="0" locked="0" layoutInCell="1" allowOverlap="1" wp14:anchorId="74CFCCA2" wp14:editId="62EA630D">
                <wp:simplePos x="0" y="0"/>
                <wp:positionH relativeFrom="column">
                  <wp:posOffset>76835</wp:posOffset>
                </wp:positionH>
                <wp:positionV relativeFrom="paragraph">
                  <wp:posOffset>337820</wp:posOffset>
                </wp:positionV>
                <wp:extent cx="6629400" cy="2190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629400" cy="2190750"/>
                        </a:xfrm>
                        <a:prstGeom prst="rect">
                          <a:avLst/>
                        </a:prstGeom>
                        <a:solidFill>
                          <a:schemeClr val="bg1">
                            <a:lumMod val="95000"/>
                          </a:schemeClr>
                        </a:solidFill>
                        <a:ln w="6350">
                          <a:solidFill>
                            <a:prstClr val="black"/>
                          </a:solidFill>
                        </a:ln>
                      </wps:spPr>
                      <wps:txbx>
                        <w:txbxContent>
                          <w:p w14:paraId="1BC3457E" w14:textId="77777777" w:rsidR="00F0648D" w:rsidRPr="00761701" w:rsidRDefault="00F0648D" w:rsidP="00761701">
                            <w:pPr>
                              <w:pStyle w:val="Bodytext20"/>
                              <w:shd w:val="clear" w:color="auto" w:fill="auto"/>
                              <w:spacing w:before="120" w:after="120" w:line="360" w:lineRule="auto"/>
                              <w:ind w:right="160" w:firstLine="0"/>
                            </w:pPr>
                            <w:r w:rsidRPr="00761701">
                              <w:t xml:space="preserve">Rawlinson &amp; Hunter Limited </w:t>
                            </w:r>
                            <w:r w:rsidRPr="00761701">
                              <w:rPr>
                                <w:rStyle w:val="Bodytext2105pt"/>
                                <w:sz w:val="20"/>
                                <w:szCs w:val="20"/>
                              </w:rPr>
                              <w:t xml:space="preserve">(R&amp;H) </w:t>
                            </w:r>
                            <w:r w:rsidRPr="00761701">
                              <w:t>is committed to protecting the privacy and security of your personal information.</w:t>
                            </w:r>
                          </w:p>
                          <w:p w14:paraId="2D4DBB15" w14:textId="77777777" w:rsidR="00F0648D" w:rsidRPr="00761701" w:rsidRDefault="00F0648D" w:rsidP="00761701">
                            <w:pPr>
                              <w:pStyle w:val="Bodytext20"/>
                              <w:shd w:val="clear" w:color="auto" w:fill="auto"/>
                              <w:spacing w:before="120" w:after="120" w:line="360" w:lineRule="auto"/>
                              <w:ind w:right="160" w:firstLine="0"/>
                            </w:pPr>
                            <w:r w:rsidRPr="00761701">
                              <w:t>This privacy notice describes how we collect and use personal information about you during and after your relationship with us, in accordance with the Data Protection (Bailiwick of Guernsey) Law 2017 (the Guernsey Data Protection Law).</w:t>
                            </w:r>
                          </w:p>
                          <w:p w14:paraId="1A0ED2F9" w14:textId="77777777" w:rsidR="00F0648D" w:rsidRPr="00761701" w:rsidRDefault="00F0648D" w:rsidP="00761701">
                            <w:pPr>
                              <w:pStyle w:val="Bodytext20"/>
                              <w:shd w:val="clear" w:color="auto" w:fill="auto"/>
                              <w:spacing w:before="120" w:after="120" w:line="360" w:lineRule="auto"/>
                              <w:ind w:right="160" w:firstLine="0"/>
                            </w:pPr>
                            <w:r w:rsidRPr="00761701">
                              <w:t>All organisations active in the European Union (EU) will need to comply with the General Data Protection Regulation (GDPR) in addition to local data protection law. This privacy notice is therefore designed to ensure compliance with both the Guernsey Data Protection Law and the GDPR.</w:t>
                            </w:r>
                          </w:p>
                          <w:p w14:paraId="45C052BA" w14:textId="77777777" w:rsidR="00F0648D" w:rsidRPr="00761701" w:rsidRDefault="00F0648D" w:rsidP="00761701">
                            <w:pPr>
                              <w:pStyle w:val="Bodytext20"/>
                              <w:shd w:val="clear" w:color="auto" w:fill="auto"/>
                              <w:spacing w:before="120" w:after="120" w:line="360" w:lineRule="auto"/>
                              <w:ind w:firstLine="0"/>
                            </w:pPr>
                            <w:r w:rsidRPr="00761701">
                              <w:t xml:space="preserve">It applies to all clients and users of our website </w:t>
                            </w:r>
                            <w:r w:rsidRPr="00761701">
                              <w:rPr>
                                <w:rStyle w:val="Bodytext2105pt"/>
                                <w:sz w:val="20"/>
                                <w:szCs w:val="20"/>
                              </w:rPr>
                              <w:t>(Clients).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FCCA2" id="_x0000_t202" coordsize="21600,21600" o:spt="202" path="m,l,21600r21600,l21600,xe">
                <v:stroke joinstyle="miter"/>
                <v:path gradientshapeok="t" o:connecttype="rect"/>
              </v:shapetype>
              <v:shape id="Text Box 4" o:spid="_x0000_s1026" type="#_x0000_t202" style="position:absolute;left:0;text-align:left;margin-left:6.05pt;margin-top:26.6pt;width:522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" fillcolor="#f2f2f2 [3052]" strokeweight=".5pt">
                <v:textbox>
                  <w:txbxContent>
                    <w:p w14:paraId="1BC3457E" w14:textId="77777777" w:rsidR="00F0648D" w:rsidRPr="00761701" w:rsidRDefault="00F0648D" w:rsidP="00761701">
                      <w:pPr>
                        <w:pStyle w:val="Bodytext20"/>
                        <w:shd w:val="clear" w:color="auto" w:fill="auto"/>
                        <w:spacing w:before="120" w:after="120" w:line="360" w:lineRule="auto"/>
                        <w:ind w:right="160" w:firstLine="0"/>
                      </w:pPr>
                      <w:r w:rsidRPr="00761701">
                        <w:t xml:space="preserve">Rawlinson &amp; Hunter Limited </w:t>
                      </w:r>
                      <w:r w:rsidRPr="00761701">
                        <w:rPr>
                          <w:rStyle w:val="Bodytext2105pt"/>
                          <w:sz w:val="20"/>
                          <w:szCs w:val="20"/>
                        </w:rPr>
                        <w:t xml:space="preserve">(R&amp;H) </w:t>
                      </w:r>
                      <w:r w:rsidRPr="00761701">
                        <w:t>is committed to protecting the privacy and security of your personal information.</w:t>
                      </w:r>
                    </w:p>
                    <w:p w14:paraId="2D4DBB15" w14:textId="77777777" w:rsidR="00F0648D" w:rsidRPr="00761701" w:rsidRDefault="00F0648D" w:rsidP="00761701">
                      <w:pPr>
                        <w:pStyle w:val="Bodytext20"/>
                        <w:shd w:val="clear" w:color="auto" w:fill="auto"/>
                        <w:spacing w:before="120" w:after="120" w:line="360" w:lineRule="auto"/>
                        <w:ind w:right="160" w:firstLine="0"/>
                      </w:pPr>
                      <w:r w:rsidRPr="00761701">
                        <w:t>This privacy notice describes how we collect and use personal information about you during and after your relationship with us, in accordance with the Data Protection (Bailiwick of Guernsey) Law 2017 (the Guernsey Data Protection Law).</w:t>
                      </w:r>
                    </w:p>
                    <w:p w14:paraId="1A0ED2F9" w14:textId="77777777" w:rsidR="00F0648D" w:rsidRPr="00761701" w:rsidRDefault="00F0648D" w:rsidP="00761701">
                      <w:pPr>
                        <w:pStyle w:val="Bodytext20"/>
                        <w:shd w:val="clear" w:color="auto" w:fill="auto"/>
                        <w:spacing w:before="120" w:after="120" w:line="360" w:lineRule="auto"/>
                        <w:ind w:right="160" w:firstLine="0"/>
                      </w:pPr>
                      <w:r w:rsidRPr="00761701">
                        <w:t>All organisations active in the European Union (EU) will need to comply with the General Data Protection Regulation (GDPR) in addition to local data protection law. This privacy notice is therefore designed to ensure compliance with both the Guernsey Data Protection Law and the GDPR.</w:t>
                      </w:r>
                    </w:p>
                    <w:p w14:paraId="45C052BA" w14:textId="77777777" w:rsidR="00F0648D" w:rsidRPr="00761701" w:rsidRDefault="00F0648D" w:rsidP="00761701">
                      <w:pPr>
                        <w:pStyle w:val="Bodytext20"/>
                        <w:shd w:val="clear" w:color="auto" w:fill="auto"/>
                        <w:spacing w:before="120" w:after="120" w:line="360" w:lineRule="auto"/>
                        <w:ind w:firstLine="0"/>
                      </w:pPr>
                      <w:r w:rsidRPr="00761701">
                        <w:t xml:space="preserve">It applies to all clients and users of our website </w:t>
                      </w:r>
                      <w:r w:rsidRPr="00761701">
                        <w:rPr>
                          <w:rStyle w:val="Bodytext2105pt"/>
                          <w:sz w:val="20"/>
                          <w:szCs w:val="20"/>
                        </w:rPr>
                        <w:t>(Clients).</w:t>
                      </w:r>
                    </w:p>
                  </w:txbxContent>
                </v:textbox>
              </v:shape>
            </w:pict>
          </mc:Fallback>
        </mc:AlternateContent>
      </w:r>
      <w:r w:rsidR="006E7BE0" w:rsidRPr="00761701">
        <w:t>What is the purpose of this document?</w:t>
      </w:r>
      <w:bookmarkEnd w:id="0"/>
    </w:p>
    <w:p w14:paraId="48D3E523" w14:textId="77777777" w:rsidR="00F0648D" w:rsidRPr="00761701" w:rsidRDefault="00F0648D">
      <w:pPr>
        <w:pStyle w:val="Bodytext20"/>
        <w:shd w:val="clear" w:color="auto" w:fill="auto"/>
        <w:spacing w:before="0" w:line="298" w:lineRule="exact"/>
        <w:ind w:left="640" w:firstLine="0"/>
      </w:pPr>
    </w:p>
    <w:p w14:paraId="040A5579" w14:textId="77777777" w:rsidR="00F0648D" w:rsidRPr="00761701" w:rsidRDefault="00F0648D">
      <w:pPr>
        <w:pStyle w:val="Bodytext20"/>
        <w:shd w:val="clear" w:color="auto" w:fill="auto"/>
        <w:spacing w:before="0" w:line="298" w:lineRule="exact"/>
        <w:ind w:left="640" w:firstLine="0"/>
      </w:pPr>
    </w:p>
    <w:p w14:paraId="1B7DA9B3" w14:textId="77777777" w:rsidR="00F0648D" w:rsidRPr="00761701" w:rsidRDefault="00F0648D">
      <w:pPr>
        <w:pStyle w:val="Bodytext20"/>
        <w:shd w:val="clear" w:color="auto" w:fill="auto"/>
        <w:spacing w:before="0" w:line="298" w:lineRule="exact"/>
        <w:ind w:left="640" w:firstLine="0"/>
      </w:pPr>
    </w:p>
    <w:p w14:paraId="3EE3E7FB" w14:textId="77777777" w:rsidR="00F0648D" w:rsidRPr="00761701" w:rsidRDefault="00F0648D">
      <w:pPr>
        <w:pStyle w:val="Bodytext20"/>
        <w:shd w:val="clear" w:color="auto" w:fill="auto"/>
        <w:spacing w:before="0" w:line="298" w:lineRule="exact"/>
        <w:ind w:left="640" w:firstLine="0"/>
      </w:pPr>
    </w:p>
    <w:p w14:paraId="48476B9D" w14:textId="77777777" w:rsidR="00F0648D" w:rsidRPr="00761701" w:rsidRDefault="00F0648D">
      <w:pPr>
        <w:pStyle w:val="Bodytext20"/>
        <w:shd w:val="clear" w:color="auto" w:fill="auto"/>
        <w:spacing w:before="0" w:line="298" w:lineRule="exact"/>
        <w:ind w:left="640" w:firstLine="0"/>
      </w:pPr>
    </w:p>
    <w:p w14:paraId="76F8414B" w14:textId="77777777" w:rsidR="00F0648D" w:rsidRPr="00761701" w:rsidRDefault="00F0648D">
      <w:pPr>
        <w:pStyle w:val="Bodytext20"/>
        <w:shd w:val="clear" w:color="auto" w:fill="auto"/>
        <w:spacing w:before="0" w:line="298" w:lineRule="exact"/>
        <w:ind w:left="640" w:firstLine="0"/>
      </w:pPr>
    </w:p>
    <w:p w14:paraId="2CEDE397" w14:textId="77777777" w:rsidR="00761701" w:rsidRPr="00761701" w:rsidRDefault="00761701">
      <w:pPr>
        <w:pStyle w:val="Bodytext20"/>
        <w:shd w:val="clear" w:color="auto" w:fill="auto"/>
        <w:spacing w:before="0" w:line="298" w:lineRule="exact"/>
        <w:ind w:left="640" w:firstLine="0"/>
      </w:pPr>
    </w:p>
    <w:p w14:paraId="3D40EFBF" w14:textId="77777777" w:rsidR="00D43F28" w:rsidRPr="00761701" w:rsidRDefault="006E7BE0" w:rsidP="00940C29">
      <w:pPr>
        <w:pStyle w:val="Bodytext20"/>
        <w:shd w:val="clear" w:color="auto" w:fill="auto"/>
        <w:spacing w:before="0" w:line="300" w:lineRule="exact"/>
        <w:ind w:left="641" w:firstLine="0"/>
      </w:pPr>
      <w:r w:rsidRPr="00761701">
        <w:t>R&amp;H is a "data controller". This means that we are responsible for deciding how we hold and use personal information about you. We are required under data protection legislation to notify you of the information contained in this privacy notice.</w:t>
      </w:r>
    </w:p>
    <w:p w14:paraId="7F3A4EB2" w14:textId="77777777" w:rsidR="00D43F28" w:rsidRPr="00761701" w:rsidRDefault="006E7BE0" w:rsidP="00940C29">
      <w:pPr>
        <w:pStyle w:val="Bodytext20"/>
        <w:shd w:val="clear" w:color="auto" w:fill="auto"/>
        <w:spacing w:before="0" w:line="300" w:lineRule="exact"/>
        <w:ind w:left="641" w:firstLine="0"/>
      </w:pPr>
      <w:r w:rsidRPr="00761701">
        <w:t>This notice applies to all Clients whether existing, prospective, declined, exited or former and users of our website. This notice does not form part of any contract to provide services. We may update this notice at any time.</w:t>
      </w:r>
    </w:p>
    <w:p w14:paraId="7AE9FA79" w14:textId="77777777" w:rsidR="00D43F28" w:rsidRPr="00761701" w:rsidRDefault="006E7BE0" w:rsidP="00940C29">
      <w:pPr>
        <w:pStyle w:val="Bodytext20"/>
        <w:shd w:val="clear" w:color="auto" w:fill="auto"/>
        <w:spacing w:before="0" w:after="331" w:line="300" w:lineRule="exact"/>
        <w:ind w:left="641" w:firstLine="0"/>
      </w:pPr>
      <w:r w:rsidRPr="00761701">
        <w:t>It is important that you read this notice, together with any other privacy notice we may provide on specific occasions when we are collecting or processing personal information about you, so that you are aware of how and why we are using such information.</w:t>
      </w:r>
    </w:p>
    <w:bookmarkStart w:id="1" w:name="bookmark1"/>
    <w:p w14:paraId="7D3ADEE0" w14:textId="77777777" w:rsidR="00F0648D" w:rsidRPr="00B85B44" w:rsidRDefault="00B85B44" w:rsidP="00761701">
      <w:pPr>
        <w:pStyle w:val="Heading110"/>
        <w:ind w:left="567"/>
        <w:rPr>
          <w:sz w:val="20"/>
          <w:szCs w:val="20"/>
        </w:rPr>
      </w:pPr>
      <w:r w:rsidRPr="00B85B44">
        <w:rPr>
          <w:noProof/>
          <w:sz w:val="20"/>
          <w:szCs w:val="20"/>
          <w:lang w:eastAsia="zh-CN" w:bidi="ar-SA"/>
        </w:rPr>
        <mc:AlternateContent>
          <mc:Choice Requires="wps">
            <w:drawing>
              <wp:anchor distT="0" distB="0" distL="114300" distR="114300" simplePos="0" relativeHeight="251660288" behindDoc="0" locked="0" layoutInCell="1" allowOverlap="1" wp14:anchorId="54E6E1D5" wp14:editId="387288BD">
                <wp:simplePos x="0" y="0"/>
                <wp:positionH relativeFrom="column">
                  <wp:posOffset>76835</wp:posOffset>
                </wp:positionH>
                <wp:positionV relativeFrom="paragraph">
                  <wp:posOffset>358140</wp:posOffset>
                </wp:positionV>
                <wp:extent cx="6591300" cy="2057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591300" cy="2057400"/>
                        </a:xfrm>
                        <a:prstGeom prst="rect">
                          <a:avLst/>
                        </a:prstGeom>
                        <a:solidFill>
                          <a:schemeClr val="bg1">
                            <a:lumMod val="95000"/>
                          </a:schemeClr>
                        </a:solidFill>
                        <a:ln w="6350">
                          <a:solidFill>
                            <a:prstClr val="black"/>
                          </a:solidFill>
                        </a:ln>
                      </wps:spPr>
                      <wps:txbx>
                        <w:txbxContent>
                          <w:p w14:paraId="7546A987" w14:textId="77777777" w:rsidR="00F0648D" w:rsidRDefault="00F0648D" w:rsidP="00940C29">
                            <w:pPr>
                              <w:pStyle w:val="Bodytext20"/>
                              <w:shd w:val="clear" w:color="auto" w:fill="auto"/>
                              <w:spacing w:before="0" w:line="300" w:lineRule="exact"/>
                              <w:ind w:firstLine="0"/>
                            </w:pPr>
                            <w:r>
                              <w:t>We will comply with data protection law. This says that the personal information we hold about you must be:</w:t>
                            </w:r>
                          </w:p>
                          <w:p w14:paraId="32E28652" w14:textId="77777777" w:rsidR="00F0648D" w:rsidRDefault="00F0648D" w:rsidP="00940C29">
                            <w:pPr>
                              <w:pStyle w:val="Bodytext20"/>
                              <w:numPr>
                                <w:ilvl w:val="0"/>
                                <w:numId w:val="1"/>
                              </w:numPr>
                              <w:shd w:val="clear" w:color="auto" w:fill="auto"/>
                              <w:tabs>
                                <w:tab w:val="left" w:pos="323"/>
                              </w:tabs>
                              <w:spacing w:before="0" w:after="77" w:line="300" w:lineRule="exact"/>
                              <w:ind w:firstLine="0"/>
                            </w:pPr>
                            <w:r>
                              <w:t>Used lawfully, fairly and in a transparent way.</w:t>
                            </w:r>
                          </w:p>
                          <w:p w14:paraId="3747CF62" w14:textId="77777777" w:rsidR="00F0648D" w:rsidRDefault="00F0648D" w:rsidP="00940C29">
                            <w:pPr>
                              <w:pStyle w:val="Bodytext20"/>
                              <w:numPr>
                                <w:ilvl w:val="0"/>
                                <w:numId w:val="1"/>
                              </w:numPr>
                              <w:shd w:val="clear" w:color="auto" w:fill="auto"/>
                              <w:tabs>
                                <w:tab w:val="left" w:pos="343"/>
                              </w:tabs>
                              <w:spacing w:before="0" w:after="203" w:line="300" w:lineRule="exact"/>
                              <w:ind w:right="160" w:firstLine="0"/>
                            </w:pPr>
                            <w:r>
                              <w:t>Collected only for valid purposes that we have clearly explained to you and not used in any way that is incompatible with those purposes.</w:t>
                            </w:r>
                          </w:p>
                          <w:p w14:paraId="58EBA30A" w14:textId="77777777" w:rsidR="00F0648D" w:rsidRDefault="00F0648D" w:rsidP="00940C29">
                            <w:pPr>
                              <w:pStyle w:val="Bodytext20"/>
                              <w:numPr>
                                <w:ilvl w:val="0"/>
                                <w:numId w:val="1"/>
                              </w:numPr>
                              <w:shd w:val="clear" w:color="auto" w:fill="auto"/>
                              <w:tabs>
                                <w:tab w:val="left" w:pos="343"/>
                              </w:tabs>
                              <w:spacing w:before="0" w:after="0" w:line="300" w:lineRule="exact"/>
                              <w:ind w:firstLine="0"/>
                            </w:pPr>
                            <w:r>
                              <w:t>Relevant to the purposes we have told you about and limited only to those purposes.</w:t>
                            </w:r>
                          </w:p>
                          <w:p w14:paraId="62DA9890" w14:textId="77777777" w:rsidR="00F0648D" w:rsidRDefault="00F0648D" w:rsidP="00940C29">
                            <w:pPr>
                              <w:pStyle w:val="Bodytext20"/>
                              <w:numPr>
                                <w:ilvl w:val="0"/>
                                <w:numId w:val="1"/>
                              </w:numPr>
                              <w:shd w:val="clear" w:color="auto" w:fill="auto"/>
                              <w:tabs>
                                <w:tab w:val="left" w:pos="343"/>
                              </w:tabs>
                              <w:spacing w:before="0" w:after="0" w:line="300" w:lineRule="exact"/>
                              <w:ind w:firstLine="0"/>
                            </w:pPr>
                            <w:r>
                              <w:t>Accurate and kept up to date.</w:t>
                            </w:r>
                          </w:p>
                          <w:p w14:paraId="771BB5A9" w14:textId="77777777" w:rsidR="00F0648D" w:rsidRDefault="00F0648D" w:rsidP="00940C29">
                            <w:pPr>
                              <w:pStyle w:val="Bodytext20"/>
                              <w:numPr>
                                <w:ilvl w:val="0"/>
                                <w:numId w:val="1"/>
                              </w:numPr>
                              <w:shd w:val="clear" w:color="auto" w:fill="auto"/>
                              <w:tabs>
                                <w:tab w:val="left" w:pos="343"/>
                              </w:tabs>
                              <w:spacing w:before="0" w:after="0" w:line="300" w:lineRule="exact"/>
                              <w:ind w:firstLine="0"/>
                            </w:pPr>
                            <w:r>
                              <w:t>Kept only as long as necessary for the purposes we have told you about.</w:t>
                            </w:r>
                          </w:p>
                          <w:p w14:paraId="7D14FD11" w14:textId="77777777" w:rsidR="00F0648D" w:rsidRDefault="00F0648D" w:rsidP="00940C29">
                            <w:pPr>
                              <w:pStyle w:val="Bodytext20"/>
                              <w:numPr>
                                <w:ilvl w:val="0"/>
                                <w:numId w:val="1"/>
                              </w:numPr>
                              <w:shd w:val="clear" w:color="auto" w:fill="auto"/>
                              <w:tabs>
                                <w:tab w:val="left" w:pos="343"/>
                              </w:tabs>
                              <w:spacing w:before="0" w:after="427" w:line="300" w:lineRule="exact"/>
                              <w:ind w:firstLine="0"/>
                            </w:pPr>
                            <w:r>
                              <w:t>Kept securely.</w:t>
                            </w:r>
                          </w:p>
                          <w:p w14:paraId="293D6BF0" w14:textId="77777777" w:rsidR="00F0648D" w:rsidRDefault="00F0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6E1D5" id="Text Box 5" o:spid="_x0000_s1027" type="#_x0000_t202" style="position:absolute;left:0;text-align:left;margin-left:6.05pt;margin-top:28.2pt;width:519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" fillcolor="#f2f2f2 [3052]" strokeweight=".5pt">
                <v:textbox>
                  <w:txbxContent>
                    <w:p w14:paraId="7546A987" w14:textId="77777777" w:rsidR="00F0648D" w:rsidRDefault="00F0648D" w:rsidP="00940C29">
                      <w:pPr>
                        <w:pStyle w:val="Bodytext20"/>
                        <w:shd w:val="clear" w:color="auto" w:fill="auto"/>
                        <w:spacing w:before="0" w:line="300" w:lineRule="exact"/>
                        <w:ind w:firstLine="0"/>
                      </w:pPr>
                      <w:r>
                        <w:t>We will comply with data protection law. This says that the personal information we hold about you must be:</w:t>
                      </w:r>
                    </w:p>
                    <w:p w14:paraId="32E28652" w14:textId="77777777" w:rsidR="00F0648D" w:rsidRDefault="00F0648D" w:rsidP="00940C29">
                      <w:pPr>
                        <w:pStyle w:val="Bodytext20"/>
                        <w:numPr>
                          <w:ilvl w:val="0"/>
                          <w:numId w:val="1"/>
                        </w:numPr>
                        <w:shd w:val="clear" w:color="auto" w:fill="auto"/>
                        <w:tabs>
                          <w:tab w:val="left" w:pos="323"/>
                        </w:tabs>
                        <w:spacing w:before="0" w:after="77" w:line="300" w:lineRule="exact"/>
                        <w:ind w:firstLine="0"/>
                      </w:pPr>
                      <w:r>
                        <w:t>Used lawfully, fairly and in a transparent way.</w:t>
                      </w:r>
                    </w:p>
                    <w:p w14:paraId="3747CF62" w14:textId="77777777" w:rsidR="00F0648D" w:rsidRDefault="00F0648D" w:rsidP="00940C29">
                      <w:pPr>
                        <w:pStyle w:val="Bodytext20"/>
                        <w:numPr>
                          <w:ilvl w:val="0"/>
                          <w:numId w:val="1"/>
                        </w:numPr>
                        <w:shd w:val="clear" w:color="auto" w:fill="auto"/>
                        <w:tabs>
                          <w:tab w:val="left" w:pos="343"/>
                        </w:tabs>
                        <w:spacing w:before="0" w:after="203" w:line="300" w:lineRule="exact"/>
                        <w:ind w:right="160" w:firstLine="0"/>
                      </w:pPr>
                      <w:r>
                        <w:t>Collected only for valid purposes that we have clearly explained to you and not used in any way that is incompatible with those purposes.</w:t>
                      </w:r>
                    </w:p>
                    <w:p w14:paraId="58EBA30A" w14:textId="77777777" w:rsidR="00F0648D" w:rsidRDefault="00F0648D" w:rsidP="00940C29">
                      <w:pPr>
                        <w:pStyle w:val="Bodytext20"/>
                        <w:numPr>
                          <w:ilvl w:val="0"/>
                          <w:numId w:val="1"/>
                        </w:numPr>
                        <w:shd w:val="clear" w:color="auto" w:fill="auto"/>
                        <w:tabs>
                          <w:tab w:val="left" w:pos="343"/>
                        </w:tabs>
                        <w:spacing w:before="0" w:after="0" w:line="300" w:lineRule="exact"/>
                        <w:ind w:firstLine="0"/>
                      </w:pPr>
                      <w:r>
                        <w:t>Relevant to the purposes we have told you about and limited only to those purposes.</w:t>
                      </w:r>
                    </w:p>
                    <w:p w14:paraId="62DA9890" w14:textId="77777777" w:rsidR="00F0648D" w:rsidRDefault="00F0648D" w:rsidP="00940C29">
                      <w:pPr>
                        <w:pStyle w:val="Bodytext20"/>
                        <w:numPr>
                          <w:ilvl w:val="0"/>
                          <w:numId w:val="1"/>
                        </w:numPr>
                        <w:shd w:val="clear" w:color="auto" w:fill="auto"/>
                        <w:tabs>
                          <w:tab w:val="left" w:pos="343"/>
                        </w:tabs>
                        <w:spacing w:before="0" w:after="0" w:line="300" w:lineRule="exact"/>
                        <w:ind w:firstLine="0"/>
                      </w:pPr>
                      <w:r>
                        <w:t>Accurate and kept up to date.</w:t>
                      </w:r>
                    </w:p>
                    <w:p w14:paraId="771BB5A9" w14:textId="77777777" w:rsidR="00F0648D" w:rsidRDefault="00F0648D" w:rsidP="00940C29">
                      <w:pPr>
                        <w:pStyle w:val="Bodytext20"/>
                        <w:numPr>
                          <w:ilvl w:val="0"/>
                          <w:numId w:val="1"/>
                        </w:numPr>
                        <w:shd w:val="clear" w:color="auto" w:fill="auto"/>
                        <w:tabs>
                          <w:tab w:val="left" w:pos="343"/>
                        </w:tabs>
                        <w:spacing w:before="0" w:after="0" w:line="300" w:lineRule="exact"/>
                        <w:ind w:firstLine="0"/>
                      </w:pPr>
                      <w:r>
                        <w:t>Kept only as long as necessary for the purposes we have told you about.</w:t>
                      </w:r>
                    </w:p>
                    <w:p w14:paraId="7D14FD11" w14:textId="77777777" w:rsidR="00F0648D" w:rsidRDefault="00F0648D" w:rsidP="00940C29">
                      <w:pPr>
                        <w:pStyle w:val="Bodytext20"/>
                        <w:numPr>
                          <w:ilvl w:val="0"/>
                          <w:numId w:val="1"/>
                        </w:numPr>
                        <w:shd w:val="clear" w:color="auto" w:fill="auto"/>
                        <w:tabs>
                          <w:tab w:val="left" w:pos="343"/>
                        </w:tabs>
                        <w:spacing w:before="0" w:after="427" w:line="300" w:lineRule="exact"/>
                        <w:ind w:firstLine="0"/>
                      </w:pPr>
                      <w:r>
                        <w:t>Kept securely.</w:t>
                      </w:r>
                    </w:p>
                    <w:p w14:paraId="293D6BF0" w14:textId="77777777" w:rsidR="00F0648D" w:rsidRDefault="00F0648D"/>
                  </w:txbxContent>
                </v:textbox>
              </v:shape>
            </w:pict>
          </mc:Fallback>
        </mc:AlternateContent>
      </w:r>
      <w:r w:rsidR="006E7BE0" w:rsidRPr="00B85B44">
        <w:rPr>
          <w:sz w:val="20"/>
          <w:szCs w:val="20"/>
        </w:rPr>
        <w:t>Data protection principles</w:t>
      </w:r>
      <w:bookmarkEnd w:id="1"/>
    </w:p>
    <w:p w14:paraId="56853F5E" w14:textId="77777777" w:rsidR="00F0648D" w:rsidRPr="00761701" w:rsidRDefault="00F0648D" w:rsidP="00F0648D">
      <w:pPr>
        <w:rPr>
          <w:sz w:val="20"/>
          <w:szCs w:val="20"/>
        </w:rPr>
      </w:pPr>
    </w:p>
    <w:p w14:paraId="50DCED10" w14:textId="77777777" w:rsidR="00F0648D" w:rsidRPr="00761701" w:rsidRDefault="00F0648D" w:rsidP="00761701"/>
    <w:p w14:paraId="467F5894" w14:textId="77777777" w:rsidR="00F0648D" w:rsidRPr="00761701" w:rsidRDefault="00F0648D" w:rsidP="00F0648D">
      <w:pPr>
        <w:pStyle w:val="Bodytext20"/>
        <w:shd w:val="clear" w:color="auto" w:fill="auto"/>
        <w:tabs>
          <w:tab w:val="left" w:pos="343"/>
        </w:tabs>
        <w:spacing w:before="0" w:after="427" w:line="418" w:lineRule="exact"/>
        <w:ind w:firstLine="0"/>
      </w:pPr>
    </w:p>
    <w:p w14:paraId="1E75F079" w14:textId="77777777" w:rsidR="00F0648D" w:rsidRPr="00761701" w:rsidRDefault="00F0648D" w:rsidP="00F0648D">
      <w:pPr>
        <w:pStyle w:val="Bodytext20"/>
        <w:shd w:val="clear" w:color="auto" w:fill="auto"/>
        <w:tabs>
          <w:tab w:val="left" w:pos="343"/>
        </w:tabs>
        <w:spacing w:before="0" w:after="427" w:line="418" w:lineRule="exact"/>
        <w:ind w:firstLine="0"/>
      </w:pPr>
    </w:p>
    <w:p w14:paraId="2D97091B" w14:textId="77777777" w:rsidR="00F0648D" w:rsidRPr="00761701" w:rsidRDefault="00F0648D" w:rsidP="00F0648D">
      <w:pPr>
        <w:pStyle w:val="Bodytext20"/>
        <w:shd w:val="clear" w:color="auto" w:fill="auto"/>
        <w:tabs>
          <w:tab w:val="left" w:pos="343"/>
        </w:tabs>
        <w:spacing w:before="0" w:after="427" w:line="418" w:lineRule="exact"/>
        <w:ind w:firstLine="0"/>
      </w:pPr>
    </w:p>
    <w:p w14:paraId="16451EA9" w14:textId="77777777" w:rsidR="00F0648D" w:rsidRPr="00761701" w:rsidRDefault="00F0648D" w:rsidP="00761701">
      <w:bookmarkStart w:id="2" w:name="bookmark2"/>
    </w:p>
    <w:p w14:paraId="74B608AA" w14:textId="77777777" w:rsidR="00D43F28" w:rsidRPr="00761701" w:rsidRDefault="00B85B44" w:rsidP="00761701">
      <w:pPr>
        <w:pStyle w:val="Heading110"/>
        <w:ind w:left="567"/>
        <w:rPr>
          <w:sz w:val="20"/>
          <w:szCs w:val="20"/>
        </w:rPr>
      </w:pPr>
      <w:r w:rsidRPr="00761701">
        <w:rPr>
          <w:noProof/>
          <w:lang w:eastAsia="zh-CN" w:bidi="ar-SA"/>
        </w:rPr>
        <mc:AlternateContent>
          <mc:Choice Requires="wps">
            <w:drawing>
              <wp:anchor distT="0" distB="0" distL="114300" distR="114300" simplePos="0" relativeHeight="251661312" behindDoc="0" locked="0" layoutInCell="1" allowOverlap="1" wp14:anchorId="1CF484C4" wp14:editId="6B961F54">
                <wp:simplePos x="0" y="0"/>
                <wp:positionH relativeFrom="margin">
                  <wp:posOffset>504825</wp:posOffset>
                </wp:positionH>
                <wp:positionV relativeFrom="paragraph">
                  <wp:posOffset>355600</wp:posOffset>
                </wp:positionV>
                <wp:extent cx="6581775" cy="1009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581775" cy="1009650"/>
                        </a:xfrm>
                        <a:prstGeom prst="rect">
                          <a:avLst/>
                        </a:prstGeom>
                        <a:solidFill>
                          <a:schemeClr val="bg1">
                            <a:lumMod val="95000"/>
                          </a:schemeClr>
                        </a:solidFill>
                        <a:ln w="6350">
                          <a:solidFill>
                            <a:prstClr val="black"/>
                          </a:solidFill>
                        </a:ln>
                      </wps:spPr>
                      <wps:txbx>
                        <w:txbxContent>
                          <w:p w14:paraId="487814AE" w14:textId="77777777" w:rsidR="00F0648D" w:rsidRPr="00F0648D" w:rsidRDefault="00F0648D" w:rsidP="00940C29">
                            <w:pPr>
                              <w:pStyle w:val="Bodytext20"/>
                              <w:shd w:val="clear" w:color="auto" w:fill="auto"/>
                              <w:spacing w:before="0" w:line="300" w:lineRule="exact"/>
                              <w:ind w:right="160" w:firstLine="0"/>
                            </w:pPr>
                            <w:r w:rsidRPr="00F0648D">
                              <w:t>Personal data, or personal information, means any information relating to an identified or identifiable individual. It does not include data where no natural person can be identified from the data.</w:t>
                            </w:r>
                          </w:p>
                          <w:p w14:paraId="41BE3ED6" w14:textId="77777777" w:rsidR="00F0648D" w:rsidRPr="00F0648D" w:rsidRDefault="00F0648D" w:rsidP="00940C29">
                            <w:pPr>
                              <w:spacing w:line="300" w:lineRule="exact"/>
                              <w:rPr>
                                <w:rFonts w:ascii="Arial" w:hAnsi="Arial" w:cs="Arial"/>
                                <w:sz w:val="20"/>
                                <w:szCs w:val="20"/>
                              </w:rPr>
                            </w:pPr>
                            <w:r w:rsidRPr="00F0648D">
                              <w:rPr>
                                <w:rFonts w:ascii="Arial" w:hAnsi="Arial" w:cs="Arial"/>
                                <w:sz w:val="20"/>
                                <w:szCs w:val="20"/>
                              </w:rPr>
                              <w:t>There are "special categories" of personal data which require a higher level of protection (Special Category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4C4" id="Text Box 6" o:spid="_x0000_s1028" type="#_x0000_t202" style="position:absolute;left:0;text-align:left;margin-left:39.75pt;margin-top:28pt;width:518.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" fillcolor="#f2f2f2 [3052]" strokeweight=".5pt">
                <v:textbox>
                  <w:txbxContent>
                    <w:p w14:paraId="487814AE" w14:textId="77777777" w:rsidR="00F0648D" w:rsidRPr="00F0648D" w:rsidRDefault="00F0648D" w:rsidP="00940C29">
                      <w:pPr>
                        <w:pStyle w:val="Bodytext20"/>
                        <w:shd w:val="clear" w:color="auto" w:fill="auto"/>
                        <w:spacing w:before="0" w:line="300" w:lineRule="exact"/>
                        <w:ind w:right="160" w:firstLine="0"/>
                      </w:pPr>
                      <w:r w:rsidRPr="00F0648D">
                        <w:t>Personal data, or personal information, means any information relating to an identified or identifiable individual. It does not include data where no natural person can be identified from the data.</w:t>
                      </w:r>
                    </w:p>
                    <w:p w14:paraId="41BE3ED6" w14:textId="77777777" w:rsidR="00F0648D" w:rsidRPr="00F0648D" w:rsidRDefault="00F0648D" w:rsidP="00940C29">
                      <w:pPr>
                        <w:spacing w:line="300" w:lineRule="exact"/>
                        <w:rPr>
                          <w:rFonts w:ascii="Arial" w:hAnsi="Arial" w:cs="Arial"/>
                          <w:sz w:val="20"/>
                          <w:szCs w:val="20"/>
                        </w:rPr>
                      </w:pPr>
                      <w:r w:rsidRPr="00F0648D">
                        <w:rPr>
                          <w:rFonts w:ascii="Arial" w:hAnsi="Arial" w:cs="Arial"/>
                          <w:sz w:val="20"/>
                          <w:szCs w:val="20"/>
                        </w:rPr>
                        <w:t>There are "special categories" of personal data which require a higher level of protection (Special Category Data).</w:t>
                      </w:r>
                    </w:p>
                  </w:txbxContent>
                </v:textbox>
                <w10:wrap anchorx="margin"/>
              </v:shape>
            </w:pict>
          </mc:Fallback>
        </mc:AlternateContent>
      </w:r>
      <w:r w:rsidR="006E7BE0" w:rsidRPr="00761701">
        <w:rPr>
          <w:sz w:val="20"/>
          <w:szCs w:val="20"/>
        </w:rPr>
        <w:t>The kind of information we hold about you</w:t>
      </w:r>
      <w:bookmarkEnd w:id="2"/>
    </w:p>
    <w:p w14:paraId="067768B5" w14:textId="77777777" w:rsidR="00F0648D" w:rsidRDefault="00F0648D" w:rsidP="00761701"/>
    <w:p w14:paraId="2DF8A07A" w14:textId="77777777" w:rsidR="00761701" w:rsidRDefault="00761701" w:rsidP="00761701"/>
    <w:p w14:paraId="36312F0E" w14:textId="77777777" w:rsidR="00761701" w:rsidRDefault="00761701" w:rsidP="00761701"/>
    <w:p w14:paraId="17E6F18C" w14:textId="77777777" w:rsidR="00761701" w:rsidRDefault="00761701" w:rsidP="00761701"/>
    <w:p w14:paraId="11CD49F3" w14:textId="77777777" w:rsidR="00761701" w:rsidRPr="00761701" w:rsidRDefault="00761701" w:rsidP="00761701"/>
    <w:p w14:paraId="0B9AAAB3" w14:textId="77777777" w:rsidR="00F0648D" w:rsidRPr="00761701" w:rsidRDefault="00F0648D" w:rsidP="00F0648D">
      <w:pPr>
        <w:rPr>
          <w:sz w:val="20"/>
          <w:szCs w:val="20"/>
        </w:rPr>
      </w:pPr>
    </w:p>
    <w:p w14:paraId="788DABD1" w14:textId="7ACD9AB4" w:rsidR="00F0648D" w:rsidRPr="00761701" w:rsidRDefault="006E7BE0" w:rsidP="00725D23">
      <w:pPr>
        <w:spacing w:before="120" w:line="400" w:lineRule="exact"/>
        <w:ind w:left="284"/>
        <w:rPr>
          <w:rFonts w:ascii="Arial" w:hAnsi="Arial" w:cs="Arial"/>
          <w:sz w:val="20"/>
          <w:szCs w:val="20"/>
        </w:rPr>
      </w:pPr>
      <w:r w:rsidRPr="00761701">
        <w:rPr>
          <w:rFonts w:ascii="Arial" w:hAnsi="Arial" w:cs="Arial"/>
          <w:sz w:val="20"/>
          <w:szCs w:val="20"/>
        </w:rPr>
        <w:t xml:space="preserve">We may collect, store, and use </w:t>
      </w:r>
      <w:r w:rsidR="00331C6B">
        <w:rPr>
          <w:rFonts w:ascii="Arial" w:hAnsi="Arial" w:cs="Arial"/>
          <w:sz w:val="20"/>
          <w:szCs w:val="20"/>
        </w:rPr>
        <w:t xml:space="preserve">personal information about you.  This information may include but is not necessarily limited to </w:t>
      </w:r>
      <w:r w:rsidRPr="00761701">
        <w:rPr>
          <w:rFonts w:ascii="Arial" w:hAnsi="Arial" w:cs="Arial"/>
          <w:sz w:val="20"/>
          <w:szCs w:val="20"/>
        </w:rPr>
        <w:t>the following categories:</w:t>
      </w:r>
    </w:p>
    <w:p w14:paraId="6E0566DC" w14:textId="77777777" w:rsidR="00D43F28" w:rsidRPr="00761701" w:rsidRDefault="006E7BE0" w:rsidP="00B85B44">
      <w:pPr>
        <w:pStyle w:val="ListParagraph"/>
        <w:numPr>
          <w:ilvl w:val="0"/>
          <w:numId w:val="8"/>
        </w:numPr>
        <w:spacing w:before="240" w:after="240" w:line="400" w:lineRule="exact"/>
        <w:rPr>
          <w:rFonts w:ascii="Arial" w:hAnsi="Arial" w:cs="Arial"/>
          <w:sz w:val="20"/>
          <w:szCs w:val="20"/>
        </w:rPr>
      </w:pPr>
      <w:r w:rsidRPr="00761701">
        <w:rPr>
          <w:rFonts w:ascii="Arial" w:hAnsi="Arial" w:cs="Arial"/>
          <w:sz w:val="20"/>
          <w:szCs w:val="20"/>
        </w:rPr>
        <w:t>Engagement data:</w:t>
      </w:r>
    </w:p>
    <w:p w14:paraId="60480287" w14:textId="77777777" w:rsidR="00F0648D" w:rsidRPr="00761701" w:rsidRDefault="006E7BE0" w:rsidP="00940C29">
      <w:pPr>
        <w:pStyle w:val="ListParagraph"/>
        <w:numPr>
          <w:ilvl w:val="0"/>
          <w:numId w:val="7"/>
        </w:numPr>
        <w:spacing w:before="240" w:after="240" w:line="300" w:lineRule="exact"/>
        <w:ind w:left="1560" w:hanging="420"/>
        <w:rPr>
          <w:rStyle w:val="Bodytext29pt"/>
          <w:rFonts w:eastAsia="Times New Roman"/>
          <w:sz w:val="20"/>
          <w:szCs w:val="20"/>
        </w:rPr>
      </w:pPr>
      <w:r w:rsidRPr="00761701">
        <w:rPr>
          <w:rFonts w:ascii="Arial" w:hAnsi="Arial" w:cs="Arial"/>
          <w:sz w:val="20"/>
          <w:szCs w:val="20"/>
        </w:rPr>
        <w:t xml:space="preserve">Professional reference </w:t>
      </w:r>
    </w:p>
    <w:p w14:paraId="4595D194" w14:textId="77777777" w:rsidR="00F0648D" w:rsidRPr="00761701" w:rsidRDefault="006E7BE0" w:rsidP="00940C29">
      <w:pPr>
        <w:pStyle w:val="ListParagraph"/>
        <w:numPr>
          <w:ilvl w:val="0"/>
          <w:numId w:val="7"/>
        </w:numPr>
        <w:spacing w:before="240" w:after="240" w:line="300" w:lineRule="exact"/>
        <w:ind w:left="1560" w:hanging="420"/>
        <w:rPr>
          <w:rStyle w:val="Bodytext29pt"/>
          <w:rFonts w:eastAsia="Times New Roman"/>
          <w:sz w:val="20"/>
          <w:szCs w:val="20"/>
        </w:rPr>
      </w:pPr>
      <w:r w:rsidRPr="00761701">
        <w:rPr>
          <w:rFonts w:ascii="Arial" w:hAnsi="Arial" w:cs="Arial"/>
          <w:sz w:val="20"/>
          <w:szCs w:val="20"/>
        </w:rPr>
        <w:t xml:space="preserve">Source of wealth </w:t>
      </w:r>
    </w:p>
    <w:p w14:paraId="1F96011F" w14:textId="77777777" w:rsidR="00F0648D" w:rsidRPr="00761701" w:rsidRDefault="006E7BE0" w:rsidP="00940C29">
      <w:pPr>
        <w:pStyle w:val="ListParagraph"/>
        <w:numPr>
          <w:ilvl w:val="0"/>
          <w:numId w:val="7"/>
        </w:numPr>
        <w:spacing w:before="240" w:after="240" w:line="300" w:lineRule="exact"/>
        <w:ind w:left="1560" w:hanging="420"/>
        <w:rPr>
          <w:rStyle w:val="Bodytext29pt"/>
          <w:rFonts w:eastAsia="Times New Roman"/>
          <w:sz w:val="20"/>
          <w:szCs w:val="20"/>
        </w:rPr>
      </w:pPr>
      <w:r w:rsidRPr="00761701">
        <w:rPr>
          <w:rFonts w:ascii="Arial" w:hAnsi="Arial" w:cs="Arial"/>
          <w:sz w:val="20"/>
          <w:szCs w:val="20"/>
        </w:rPr>
        <w:t xml:space="preserve">Source of funds </w:t>
      </w:r>
    </w:p>
    <w:p w14:paraId="58B5BA62" w14:textId="77777777" w:rsidR="00D43F28" w:rsidRDefault="006E7BE0" w:rsidP="00940C29">
      <w:pPr>
        <w:pStyle w:val="ListParagraph"/>
        <w:numPr>
          <w:ilvl w:val="0"/>
          <w:numId w:val="7"/>
        </w:numPr>
        <w:spacing w:before="240" w:after="240" w:line="300" w:lineRule="exact"/>
        <w:ind w:left="1560" w:hanging="420"/>
        <w:rPr>
          <w:rFonts w:ascii="Arial" w:hAnsi="Arial" w:cs="Arial"/>
          <w:sz w:val="20"/>
          <w:szCs w:val="20"/>
        </w:rPr>
      </w:pPr>
      <w:r w:rsidRPr="00761701">
        <w:rPr>
          <w:rFonts w:ascii="Arial" w:hAnsi="Arial" w:cs="Arial"/>
          <w:sz w:val="20"/>
          <w:szCs w:val="20"/>
        </w:rPr>
        <w:t>Bank details</w:t>
      </w:r>
    </w:p>
    <w:p w14:paraId="4EBC1D50" w14:textId="77777777" w:rsidR="00F0648D" w:rsidRPr="00761701" w:rsidRDefault="00F0648D" w:rsidP="002E08FA">
      <w:pPr>
        <w:pStyle w:val="Bodytext20"/>
        <w:numPr>
          <w:ilvl w:val="0"/>
          <w:numId w:val="8"/>
        </w:numPr>
        <w:shd w:val="clear" w:color="auto" w:fill="auto"/>
        <w:spacing w:before="0" w:after="0" w:line="400" w:lineRule="exact"/>
        <w:ind w:left="714" w:hanging="357"/>
        <w:jc w:val="left"/>
      </w:pPr>
      <w:r w:rsidRPr="00761701">
        <w:t>Information on potential business principal, information on background and rationale for proposed business. Personal Details:</w:t>
      </w:r>
    </w:p>
    <w:p w14:paraId="21BD6C7E" w14:textId="77777777" w:rsidR="00F0648D" w:rsidRPr="00761701" w:rsidRDefault="006E7BE0" w:rsidP="002E08FA">
      <w:pPr>
        <w:pStyle w:val="ListParagraph"/>
        <w:numPr>
          <w:ilvl w:val="0"/>
          <w:numId w:val="9"/>
        </w:numPr>
        <w:spacing w:before="120" w:after="120" w:line="400" w:lineRule="exact"/>
        <w:ind w:left="1559" w:hanging="425"/>
        <w:rPr>
          <w:rFonts w:ascii="Arial" w:hAnsi="Arial" w:cs="Arial"/>
          <w:sz w:val="20"/>
          <w:szCs w:val="20"/>
        </w:rPr>
      </w:pPr>
      <w:r w:rsidRPr="00761701">
        <w:rPr>
          <w:rFonts w:ascii="Arial" w:hAnsi="Arial" w:cs="Arial"/>
          <w:sz w:val="20"/>
          <w:szCs w:val="20"/>
        </w:rPr>
        <w:t>Full name</w:t>
      </w:r>
    </w:p>
    <w:p w14:paraId="7AF7DCDC"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Other names including maiden names and aliases</w:t>
      </w:r>
    </w:p>
    <w:p w14:paraId="11E0E1E1"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Title</w:t>
      </w:r>
    </w:p>
    <w:p w14:paraId="7B463540"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Residential address</w:t>
      </w:r>
    </w:p>
    <w:p w14:paraId="4F75C126"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Telephone, fax, email</w:t>
      </w:r>
    </w:p>
    <w:p w14:paraId="737FB408"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All Nationalities</w:t>
      </w:r>
    </w:p>
    <w:p w14:paraId="052A7FF6"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Passport number(s)</w:t>
      </w:r>
    </w:p>
    <w:p w14:paraId="4A7BA6F4"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Occupation and employer</w:t>
      </w:r>
    </w:p>
    <w:p w14:paraId="04C0CD63"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Public positions held</w:t>
      </w:r>
    </w:p>
    <w:p w14:paraId="73941445"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Place of birth</w:t>
      </w:r>
    </w:p>
    <w:p w14:paraId="12DA9BF2"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Date of birth</w:t>
      </w:r>
    </w:p>
    <w:p w14:paraId="679D5692"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Marital status / certificate</w:t>
      </w:r>
    </w:p>
    <w:p w14:paraId="1A0F2011" w14:textId="77777777" w:rsidR="00F0648D"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Verified identification document(s)</w:t>
      </w:r>
    </w:p>
    <w:p w14:paraId="514DFDC6" w14:textId="41FE0D8E" w:rsidR="00E5593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Verified residential address document(s)</w:t>
      </w:r>
    </w:p>
    <w:p w14:paraId="4A5AE969" w14:textId="2DD51D09" w:rsidR="00331C6B" w:rsidRDefault="00331C6B" w:rsidP="002E08FA">
      <w:pPr>
        <w:pStyle w:val="ListParagraph"/>
        <w:numPr>
          <w:ilvl w:val="0"/>
          <w:numId w:val="9"/>
        </w:numPr>
        <w:spacing w:before="240" w:after="240" w:line="400" w:lineRule="exact"/>
        <w:ind w:left="1559" w:hanging="425"/>
        <w:rPr>
          <w:rFonts w:ascii="Arial" w:hAnsi="Arial" w:cs="Arial"/>
          <w:sz w:val="20"/>
          <w:szCs w:val="20"/>
        </w:rPr>
      </w:pPr>
      <w:r>
        <w:rPr>
          <w:rFonts w:ascii="Arial" w:hAnsi="Arial" w:cs="Arial"/>
          <w:sz w:val="20"/>
          <w:szCs w:val="20"/>
        </w:rPr>
        <w:t>Tax identification number</w:t>
      </w:r>
    </w:p>
    <w:p w14:paraId="63C7A780" w14:textId="3B597125" w:rsidR="00331C6B" w:rsidRPr="00761701" w:rsidRDefault="00331C6B" w:rsidP="002E08FA">
      <w:pPr>
        <w:pStyle w:val="ListParagraph"/>
        <w:numPr>
          <w:ilvl w:val="0"/>
          <w:numId w:val="9"/>
        </w:numPr>
        <w:spacing w:before="240" w:after="240" w:line="400" w:lineRule="exact"/>
        <w:ind w:left="1559" w:hanging="425"/>
        <w:rPr>
          <w:rFonts w:ascii="Arial" w:hAnsi="Arial" w:cs="Arial"/>
          <w:sz w:val="20"/>
          <w:szCs w:val="20"/>
        </w:rPr>
      </w:pPr>
      <w:r>
        <w:rPr>
          <w:rFonts w:ascii="Arial" w:hAnsi="Arial" w:cs="Arial"/>
          <w:sz w:val="20"/>
          <w:szCs w:val="20"/>
        </w:rPr>
        <w:t>CRS self-certification form</w:t>
      </w:r>
    </w:p>
    <w:p w14:paraId="380D675A" w14:textId="77777777" w:rsidR="00D43F28" w:rsidRPr="00761701" w:rsidRDefault="006E7BE0" w:rsidP="002E08FA">
      <w:pPr>
        <w:pStyle w:val="ListParagraph"/>
        <w:numPr>
          <w:ilvl w:val="0"/>
          <w:numId w:val="9"/>
        </w:numPr>
        <w:spacing w:before="240" w:after="240" w:line="400" w:lineRule="exact"/>
        <w:ind w:left="1559" w:hanging="425"/>
        <w:rPr>
          <w:rFonts w:ascii="Arial" w:hAnsi="Arial" w:cs="Arial"/>
          <w:sz w:val="20"/>
          <w:szCs w:val="20"/>
        </w:rPr>
      </w:pPr>
      <w:r w:rsidRPr="00761701">
        <w:rPr>
          <w:rFonts w:ascii="Arial" w:hAnsi="Arial" w:cs="Arial"/>
          <w:sz w:val="20"/>
          <w:szCs w:val="20"/>
        </w:rPr>
        <w:t>If UK connected</w:t>
      </w:r>
    </w:p>
    <w:p w14:paraId="7542BA0A" w14:textId="77777777" w:rsidR="00E55931" w:rsidRPr="00761701" w:rsidRDefault="006E7BE0" w:rsidP="002E08FA">
      <w:pPr>
        <w:pStyle w:val="ListParagraph"/>
        <w:numPr>
          <w:ilvl w:val="0"/>
          <w:numId w:val="11"/>
        </w:numPr>
        <w:spacing w:before="240" w:after="240" w:line="400" w:lineRule="exact"/>
        <w:ind w:left="1843" w:hanging="283"/>
        <w:rPr>
          <w:rFonts w:ascii="Arial" w:hAnsi="Arial" w:cs="Arial"/>
          <w:sz w:val="20"/>
          <w:szCs w:val="20"/>
        </w:rPr>
      </w:pPr>
      <w:r w:rsidRPr="00761701">
        <w:rPr>
          <w:rFonts w:ascii="Arial" w:hAnsi="Arial" w:cs="Arial"/>
          <w:sz w:val="20"/>
          <w:szCs w:val="20"/>
        </w:rPr>
        <w:t xml:space="preserve">Tax Domicile </w:t>
      </w:r>
    </w:p>
    <w:p w14:paraId="1BE80360" w14:textId="77777777" w:rsidR="00E55931" w:rsidRPr="00761701" w:rsidRDefault="006E7BE0" w:rsidP="002E08FA">
      <w:pPr>
        <w:pStyle w:val="ListParagraph"/>
        <w:numPr>
          <w:ilvl w:val="0"/>
          <w:numId w:val="11"/>
        </w:numPr>
        <w:spacing w:before="240" w:after="240" w:line="400" w:lineRule="exact"/>
        <w:ind w:left="1843" w:hanging="283"/>
        <w:rPr>
          <w:rFonts w:ascii="Arial" w:hAnsi="Arial" w:cs="Arial"/>
          <w:sz w:val="20"/>
          <w:szCs w:val="20"/>
        </w:rPr>
      </w:pPr>
      <w:r w:rsidRPr="00761701">
        <w:rPr>
          <w:rFonts w:ascii="Arial" w:hAnsi="Arial" w:cs="Arial"/>
          <w:sz w:val="20"/>
          <w:szCs w:val="20"/>
        </w:rPr>
        <w:t xml:space="preserve">National insurance number </w:t>
      </w:r>
    </w:p>
    <w:p w14:paraId="6DCF76BD" w14:textId="77777777" w:rsidR="00D43F28" w:rsidRPr="00761701" w:rsidRDefault="006E7BE0" w:rsidP="002E08FA">
      <w:pPr>
        <w:pStyle w:val="ListParagraph"/>
        <w:numPr>
          <w:ilvl w:val="0"/>
          <w:numId w:val="10"/>
        </w:numPr>
        <w:spacing w:before="240" w:after="240" w:line="400" w:lineRule="exact"/>
        <w:ind w:left="1560" w:hanging="426"/>
        <w:rPr>
          <w:rFonts w:ascii="Arial" w:hAnsi="Arial" w:cs="Arial"/>
          <w:sz w:val="20"/>
          <w:szCs w:val="20"/>
        </w:rPr>
      </w:pPr>
      <w:r w:rsidRPr="00761701">
        <w:rPr>
          <w:rFonts w:ascii="Arial" w:hAnsi="Arial" w:cs="Arial"/>
          <w:sz w:val="20"/>
          <w:szCs w:val="20"/>
        </w:rPr>
        <w:t>If US connected</w:t>
      </w:r>
    </w:p>
    <w:p w14:paraId="0DEDBDCA" w14:textId="77777777" w:rsidR="00E55931" w:rsidRPr="00761701" w:rsidRDefault="00E55931" w:rsidP="00B85B44">
      <w:pPr>
        <w:pStyle w:val="ListParagraph"/>
        <w:numPr>
          <w:ilvl w:val="0"/>
          <w:numId w:val="14"/>
        </w:numPr>
        <w:spacing w:line="400" w:lineRule="exact"/>
        <w:ind w:left="1843" w:hanging="283"/>
        <w:rPr>
          <w:rFonts w:ascii="Arial" w:hAnsi="Arial" w:cs="Arial"/>
          <w:sz w:val="20"/>
          <w:szCs w:val="20"/>
        </w:rPr>
      </w:pPr>
      <w:r w:rsidRPr="00761701">
        <w:rPr>
          <w:rFonts w:ascii="Arial" w:hAnsi="Arial" w:cs="Arial"/>
          <w:sz w:val="20"/>
          <w:szCs w:val="20"/>
        </w:rPr>
        <w:t xml:space="preserve">US tax status </w:t>
      </w:r>
    </w:p>
    <w:p w14:paraId="0409B49B" w14:textId="4B2C5A3B" w:rsidR="00331C6B" w:rsidRDefault="006E7BE0" w:rsidP="00331C6B">
      <w:pPr>
        <w:pStyle w:val="ListParagraph"/>
        <w:numPr>
          <w:ilvl w:val="0"/>
          <w:numId w:val="14"/>
        </w:numPr>
        <w:spacing w:line="400" w:lineRule="exact"/>
        <w:ind w:left="1843" w:hanging="283"/>
        <w:rPr>
          <w:rFonts w:ascii="Arial" w:hAnsi="Arial" w:cs="Arial"/>
          <w:sz w:val="20"/>
          <w:szCs w:val="20"/>
        </w:rPr>
      </w:pPr>
      <w:r w:rsidRPr="00761701">
        <w:rPr>
          <w:rFonts w:ascii="Arial" w:hAnsi="Arial" w:cs="Arial"/>
          <w:sz w:val="20"/>
          <w:szCs w:val="20"/>
        </w:rPr>
        <w:t>Completed W-9</w:t>
      </w:r>
    </w:p>
    <w:p w14:paraId="26277E65" w14:textId="77777777" w:rsidR="00D43F28" w:rsidRPr="00761701" w:rsidRDefault="006E7BE0" w:rsidP="00B85B44">
      <w:pPr>
        <w:pStyle w:val="ListParagraph"/>
        <w:numPr>
          <w:ilvl w:val="0"/>
          <w:numId w:val="15"/>
        </w:numPr>
        <w:spacing w:line="400" w:lineRule="exact"/>
        <w:rPr>
          <w:rFonts w:ascii="Arial" w:hAnsi="Arial" w:cs="Arial"/>
          <w:sz w:val="20"/>
          <w:szCs w:val="20"/>
        </w:rPr>
      </w:pPr>
      <w:r w:rsidRPr="00761701">
        <w:rPr>
          <w:rFonts w:ascii="Arial" w:hAnsi="Arial" w:cs="Arial"/>
          <w:sz w:val="20"/>
          <w:szCs w:val="20"/>
        </w:rPr>
        <w:t>Client take-on Risk data</w:t>
      </w:r>
    </w:p>
    <w:p w14:paraId="5428C0A8"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Introducer of the client to R&amp;H</w:t>
      </w:r>
    </w:p>
    <w:p w14:paraId="3A73D050"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Type of applicant</w:t>
      </w:r>
    </w:p>
    <w:p w14:paraId="080B5A64" w14:textId="77777777" w:rsidR="00E55931" w:rsidRPr="00761701" w:rsidRDefault="00E55931" w:rsidP="00B85B44">
      <w:pPr>
        <w:pStyle w:val="ListParagraph"/>
        <w:spacing w:line="400" w:lineRule="exact"/>
        <w:ind w:left="1560"/>
        <w:rPr>
          <w:rFonts w:ascii="Arial" w:hAnsi="Arial" w:cs="Arial"/>
          <w:sz w:val="20"/>
          <w:szCs w:val="20"/>
        </w:rPr>
      </w:pPr>
    </w:p>
    <w:p w14:paraId="36977330" w14:textId="77777777" w:rsidR="00D43F28" w:rsidRPr="00761701" w:rsidRDefault="006E7BE0" w:rsidP="00B85B44">
      <w:pPr>
        <w:pStyle w:val="ListParagraph"/>
        <w:numPr>
          <w:ilvl w:val="1"/>
          <w:numId w:val="17"/>
        </w:numPr>
        <w:spacing w:line="400" w:lineRule="exact"/>
        <w:ind w:left="709" w:hanging="283"/>
        <w:rPr>
          <w:rFonts w:ascii="Arial" w:hAnsi="Arial" w:cs="Arial"/>
          <w:sz w:val="20"/>
          <w:szCs w:val="20"/>
        </w:rPr>
      </w:pPr>
      <w:r w:rsidRPr="00761701">
        <w:rPr>
          <w:rFonts w:ascii="Arial" w:hAnsi="Arial" w:cs="Arial"/>
          <w:sz w:val="20"/>
          <w:szCs w:val="20"/>
        </w:rPr>
        <w:t>Bribery Risk data</w:t>
      </w:r>
    </w:p>
    <w:p w14:paraId="6B2ACF80"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Information on gifts, hospitality &amp; entertainment activities employed</w:t>
      </w:r>
    </w:p>
    <w:p w14:paraId="6467643F" w14:textId="77777777" w:rsidR="00E55931" w:rsidRPr="00761701" w:rsidRDefault="00E55931" w:rsidP="00B85B44">
      <w:pPr>
        <w:pStyle w:val="ListParagraph"/>
        <w:spacing w:line="400" w:lineRule="exact"/>
        <w:ind w:left="1560"/>
        <w:rPr>
          <w:rFonts w:ascii="Arial" w:hAnsi="Arial" w:cs="Arial"/>
          <w:sz w:val="20"/>
          <w:szCs w:val="20"/>
        </w:rPr>
      </w:pPr>
    </w:p>
    <w:p w14:paraId="6D7DC3BD" w14:textId="77777777" w:rsidR="00D43F28" w:rsidRPr="00761701" w:rsidRDefault="006E7BE0" w:rsidP="00B85B44">
      <w:pPr>
        <w:pStyle w:val="ListParagraph"/>
        <w:numPr>
          <w:ilvl w:val="1"/>
          <w:numId w:val="17"/>
        </w:numPr>
        <w:spacing w:line="400" w:lineRule="exact"/>
        <w:ind w:left="709" w:hanging="283"/>
        <w:rPr>
          <w:rFonts w:ascii="Arial" w:hAnsi="Arial" w:cs="Arial"/>
          <w:sz w:val="20"/>
          <w:szCs w:val="20"/>
        </w:rPr>
      </w:pPr>
      <w:r w:rsidRPr="00761701">
        <w:rPr>
          <w:rFonts w:ascii="Arial" w:hAnsi="Arial" w:cs="Arial"/>
          <w:sz w:val="20"/>
          <w:szCs w:val="20"/>
        </w:rPr>
        <w:t>Additional compliance data:</w:t>
      </w:r>
    </w:p>
    <w:p w14:paraId="0CCB175C"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CRS / FATCA Classification</w:t>
      </w:r>
    </w:p>
    <w:p w14:paraId="664BD4E6"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Social security number</w:t>
      </w:r>
    </w:p>
    <w:p w14:paraId="06336967"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Date of death / certificate</w:t>
      </w:r>
    </w:p>
    <w:p w14:paraId="7D5F52D4"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Gender</w:t>
      </w:r>
    </w:p>
    <w:p w14:paraId="4CF99AFB"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Director ID number</w:t>
      </w:r>
    </w:p>
    <w:p w14:paraId="1EBB74B7"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PEP information</w:t>
      </w:r>
    </w:p>
    <w:p w14:paraId="187948AE"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High profile individual information</w:t>
      </w:r>
    </w:p>
    <w:p w14:paraId="7FE5F786"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Commercially exposed person information</w:t>
      </w:r>
    </w:p>
    <w:p w14:paraId="3455D85A"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Information on any powers of attorney</w:t>
      </w:r>
    </w:p>
    <w:p w14:paraId="5C59B428"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World checks</w:t>
      </w:r>
    </w:p>
    <w:p w14:paraId="78615CF6"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Google checks including sanction checks and screening deployed</w:t>
      </w:r>
    </w:p>
    <w:p w14:paraId="4A3841ED" w14:textId="77777777" w:rsidR="00E55931" w:rsidRPr="00761701" w:rsidRDefault="00E55931" w:rsidP="00B85B44">
      <w:pPr>
        <w:pStyle w:val="ListParagraph"/>
        <w:spacing w:line="400" w:lineRule="exact"/>
        <w:ind w:left="1560"/>
        <w:rPr>
          <w:rFonts w:ascii="Arial" w:hAnsi="Arial" w:cs="Arial"/>
          <w:sz w:val="20"/>
          <w:szCs w:val="20"/>
        </w:rPr>
      </w:pPr>
    </w:p>
    <w:p w14:paraId="6B4604FA" w14:textId="77777777" w:rsidR="00D43F28" w:rsidRPr="00761701" w:rsidRDefault="006E7BE0" w:rsidP="00B85B44">
      <w:pPr>
        <w:pStyle w:val="ListParagraph"/>
        <w:numPr>
          <w:ilvl w:val="1"/>
          <w:numId w:val="17"/>
        </w:numPr>
        <w:spacing w:line="400" w:lineRule="exact"/>
        <w:ind w:left="709" w:hanging="283"/>
        <w:rPr>
          <w:rFonts w:ascii="Arial" w:hAnsi="Arial" w:cs="Arial"/>
          <w:sz w:val="20"/>
          <w:szCs w:val="20"/>
        </w:rPr>
      </w:pPr>
      <w:r w:rsidRPr="00761701">
        <w:rPr>
          <w:rFonts w:ascii="Arial" w:hAnsi="Arial" w:cs="Arial"/>
          <w:sz w:val="20"/>
          <w:szCs w:val="20"/>
        </w:rPr>
        <w:t>Administration data</w:t>
      </w:r>
    </w:p>
    <w:p w14:paraId="7839C987"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File notes which may contain personal data / and potentially special category data.</w:t>
      </w:r>
    </w:p>
    <w:p w14:paraId="5BF530A9"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Call backs on changes to personal details or bank details</w:t>
      </w:r>
    </w:p>
    <w:p w14:paraId="68589D88" w14:textId="77777777" w:rsidR="00D43F28" w:rsidRPr="00761701" w:rsidRDefault="006E7BE0" w:rsidP="00B85B44">
      <w:pPr>
        <w:pStyle w:val="ListParagraph"/>
        <w:numPr>
          <w:ilvl w:val="0"/>
          <w:numId w:val="17"/>
        </w:numPr>
        <w:spacing w:line="400" w:lineRule="exact"/>
        <w:ind w:left="1560" w:hanging="426"/>
        <w:rPr>
          <w:rFonts w:ascii="Arial" w:hAnsi="Arial" w:cs="Arial"/>
          <w:sz w:val="20"/>
          <w:szCs w:val="20"/>
        </w:rPr>
      </w:pPr>
      <w:r w:rsidRPr="00761701">
        <w:rPr>
          <w:rFonts w:ascii="Arial" w:hAnsi="Arial" w:cs="Arial"/>
          <w:sz w:val="20"/>
          <w:szCs w:val="20"/>
        </w:rPr>
        <w:t>Minutes which contain information on personal circumstances which may have affected a business decision</w:t>
      </w:r>
    </w:p>
    <w:p w14:paraId="2AA057F4" w14:textId="77777777" w:rsidR="00B85B44" w:rsidRDefault="00B85B44" w:rsidP="00B85B44">
      <w:pPr>
        <w:spacing w:line="400" w:lineRule="exact"/>
        <w:rPr>
          <w:rFonts w:ascii="Arial" w:hAnsi="Arial" w:cs="Arial"/>
          <w:sz w:val="20"/>
          <w:szCs w:val="20"/>
        </w:rPr>
      </w:pPr>
    </w:p>
    <w:p w14:paraId="645AF48B" w14:textId="77777777" w:rsidR="00E55931" w:rsidRPr="00761701" w:rsidRDefault="006E7BE0" w:rsidP="00B85B44">
      <w:pPr>
        <w:spacing w:line="400" w:lineRule="exact"/>
        <w:ind w:firstLine="420"/>
        <w:rPr>
          <w:rFonts w:ascii="Arial" w:hAnsi="Arial" w:cs="Arial"/>
          <w:sz w:val="20"/>
          <w:szCs w:val="20"/>
        </w:rPr>
      </w:pPr>
      <w:r w:rsidRPr="00761701">
        <w:rPr>
          <w:rFonts w:ascii="Arial" w:hAnsi="Arial" w:cs="Arial"/>
          <w:sz w:val="20"/>
          <w:szCs w:val="20"/>
        </w:rPr>
        <w:t>We may also collect, store and use the f</w:t>
      </w:r>
      <w:r w:rsidR="00E55931" w:rsidRPr="00761701">
        <w:rPr>
          <w:rFonts w:ascii="Arial" w:hAnsi="Arial" w:cs="Arial"/>
          <w:sz w:val="20"/>
          <w:szCs w:val="20"/>
        </w:rPr>
        <w:t>ollowing Special Category Data:</w:t>
      </w:r>
    </w:p>
    <w:p w14:paraId="10646E96" w14:textId="77777777" w:rsidR="00D43F28" w:rsidRPr="00761701" w:rsidRDefault="006E7BE0" w:rsidP="00B85B44">
      <w:pPr>
        <w:pStyle w:val="ListParagraph"/>
        <w:numPr>
          <w:ilvl w:val="0"/>
          <w:numId w:val="18"/>
        </w:numPr>
        <w:spacing w:line="400" w:lineRule="exact"/>
        <w:rPr>
          <w:rFonts w:ascii="Arial" w:hAnsi="Arial" w:cs="Arial"/>
          <w:sz w:val="20"/>
          <w:szCs w:val="20"/>
        </w:rPr>
      </w:pPr>
      <w:r w:rsidRPr="00761701">
        <w:rPr>
          <w:rFonts w:ascii="Arial" w:hAnsi="Arial" w:cs="Arial"/>
          <w:sz w:val="20"/>
          <w:szCs w:val="20"/>
        </w:rPr>
        <w:t>Information about your race or ethnicity, religious beliefs, sexual orientation and political opinions.</w:t>
      </w:r>
    </w:p>
    <w:p w14:paraId="77F32E28" w14:textId="77777777" w:rsidR="00D43F28" w:rsidRPr="00761701" w:rsidRDefault="006E7BE0" w:rsidP="00B85B44">
      <w:pPr>
        <w:pStyle w:val="ListParagraph"/>
        <w:numPr>
          <w:ilvl w:val="0"/>
          <w:numId w:val="18"/>
        </w:numPr>
        <w:spacing w:line="400" w:lineRule="exact"/>
        <w:rPr>
          <w:rFonts w:ascii="Arial" w:hAnsi="Arial" w:cs="Arial"/>
          <w:sz w:val="20"/>
          <w:szCs w:val="20"/>
        </w:rPr>
      </w:pPr>
      <w:r w:rsidRPr="00761701">
        <w:rPr>
          <w:rFonts w:ascii="Arial" w:hAnsi="Arial" w:cs="Arial"/>
          <w:sz w:val="20"/>
          <w:szCs w:val="20"/>
        </w:rPr>
        <w:t>Information about your health, including any medical condition, health and sickness records.</w:t>
      </w:r>
    </w:p>
    <w:p w14:paraId="473EA12D" w14:textId="77777777" w:rsidR="00B85B44" w:rsidRDefault="006E7BE0" w:rsidP="004D2B75">
      <w:pPr>
        <w:pStyle w:val="ListParagraph"/>
        <w:numPr>
          <w:ilvl w:val="0"/>
          <w:numId w:val="18"/>
        </w:numPr>
        <w:spacing w:line="400" w:lineRule="exact"/>
        <w:rPr>
          <w:rFonts w:ascii="Arial" w:hAnsi="Arial" w:cs="Arial"/>
          <w:sz w:val="20"/>
          <w:szCs w:val="20"/>
        </w:rPr>
      </w:pPr>
      <w:r w:rsidRPr="00761701">
        <w:rPr>
          <w:rFonts w:ascii="Arial" w:hAnsi="Arial" w:cs="Arial"/>
          <w:sz w:val="20"/>
          <w:szCs w:val="20"/>
        </w:rPr>
        <w:t>Genetic information and biometric data.</w:t>
      </w:r>
    </w:p>
    <w:p w14:paraId="5F5A8D47" w14:textId="77777777" w:rsidR="00D43F28" w:rsidRPr="00761701" w:rsidRDefault="006E7BE0" w:rsidP="004D2B75">
      <w:pPr>
        <w:pStyle w:val="ListParagraph"/>
        <w:numPr>
          <w:ilvl w:val="0"/>
          <w:numId w:val="18"/>
        </w:numPr>
        <w:spacing w:before="120" w:after="120" w:line="400" w:lineRule="exact"/>
        <w:rPr>
          <w:rFonts w:ascii="Arial" w:hAnsi="Arial" w:cs="Arial"/>
          <w:sz w:val="20"/>
          <w:szCs w:val="20"/>
        </w:rPr>
      </w:pPr>
      <w:r w:rsidRPr="00761701">
        <w:rPr>
          <w:rFonts w:ascii="Arial" w:hAnsi="Arial" w:cs="Arial"/>
          <w:sz w:val="20"/>
          <w:szCs w:val="20"/>
        </w:rPr>
        <w:t>Information about criminal convictions and offences.</w:t>
      </w:r>
    </w:p>
    <w:p w14:paraId="2FEACF36" w14:textId="77777777" w:rsidR="00E55931" w:rsidRPr="00761701" w:rsidRDefault="00E55931" w:rsidP="00E55931">
      <w:pPr>
        <w:rPr>
          <w:sz w:val="20"/>
          <w:szCs w:val="20"/>
        </w:rPr>
      </w:pPr>
    </w:p>
    <w:p w14:paraId="5E1C0C1A" w14:textId="77777777" w:rsidR="00D43F28" w:rsidRPr="00761701" w:rsidRDefault="006E7BE0">
      <w:pPr>
        <w:pStyle w:val="Heading110"/>
        <w:keepNext/>
        <w:keepLines/>
        <w:shd w:val="clear" w:color="auto" w:fill="auto"/>
        <w:spacing w:after="249"/>
        <w:ind w:left="640"/>
        <w:rPr>
          <w:sz w:val="20"/>
          <w:szCs w:val="20"/>
        </w:rPr>
      </w:pPr>
      <w:bookmarkStart w:id="3" w:name="bookmark3"/>
      <w:r w:rsidRPr="00761701">
        <w:rPr>
          <w:sz w:val="20"/>
          <w:szCs w:val="20"/>
        </w:rPr>
        <w:t>How is your personal information collected?</w:t>
      </w:r>
      <w:bookmarkEnd w:id="3"/>
    </w:p>
    <w:p w14:paraId="22DF8B21" w14:textId="77777777" w:rsidR="00766199" w:rsidRDefault="00766199" w:rsidP="002E08FA">
      <w:pPr>
        <w:pStyle w:val="Bodytext20"/>
        <w:shd w:val="clear" w:color="auto" w:fill="auto"/>
        <w:spacing w:before="0" w:after="136" w:line="300" w:lineRule="exact"/>
        <w:ind w:left="641" w:firstLine="0"/>
      </w:pPr>
      <w:r>
        <w:t xml:space="preserve">We collect your personal information direct from you and via other sources (including from publicly accessible data bases).  </w:t>
      </w:r>
    </w:p>
    <w:p w14:paraId="75093834" w14:textId="0E91A446" w:rsidR="00D43F28" w:rsidRPr="00761701" w:rsidRDefault="006E7BE0" w:rsidP="002E08FA">
      <w:pPr>
        <w:pStyle w:val="Bodytext20"/>
        <w:shd w:val="clear" w:color="auto" w:fill="auto"/>
        <w:spacing w:before="0" w:after="136" w:line="300" w:lineRule="exact"/>
        <w:ind w:left="641" w:firstLine="0"/>
      </w:pPr>
      <w:r w:rsidRPr="00761701">
        <w:t>We collect your personal information</w:t>
      </w:r>
      <w:r w:rsidR="00766199">
        <w:t xml:space="preserve"> from you when you</w:t>
      </w:r>
      <w:r w:rsidRPr="00761701">
        <w:t xml:space="preserve"> contact</w:t>
      </w:r>
      <w:r w:rsidR="00766199">
        <w:t xml:space="preserve"> us</w:t>
      </w:r>
      <w:r w:rsidRPr="00761701">
        <w:t xml:space="preserve"> by telephone, in writing, by email or by entering your details in the fields requested on, or any documents linked to or downloaded from, our website, or any other forms provided to you. We will collect the data to enable us to deal with your enquiry or provide you with the relevant services.</w:t>
      </w:r>
    </w:p>
    <w:p w14:paraId="7DBE1F45" w14:textId="77777777" w:rsidR="00D43F28" w:rsidRPr="00761701" w:rsidRDefault="006E7BE0" w:rsidP="002E08FA">
      <w:pPr>
        <w:pStyle w:val="Bodytext20"/>
        <w:shd w:val="clear" w:color="auto" w:fill="auto"/>
        <w:spacing w:before="0" w:line="300" w:lineRule="exact"/>
        <w:ind w:left="641" w:firstLine="0"/>
      </w:pPr>
      <w:r w:rsidRPr="00761701">
        <w:t>We may sometimes collect additional information from third parties including clients, client advisers or public open sources.</w:t>
      </w:r>
    </w:p>
    <w:p w14:paraId="01C287FE" w14:textId="401C4C4C" w:rsidR="00D43F28" w:rsidRPr="00761701" w:rsidRDefault="006E7BE0" w:rsidP="002E08FA">
      <w:pPr>
        <w:pStyle w:val="Bodytext20"/>
        <w:shd w:val="clear" w:color="auto" w:fill="auto"/>
        <w:spacing w:before="0" w:after="195" w:line="300" w:lineRule="exact"/>
        <w:ind w:left="641" w:firstLine="0"/>
      </w:pPr>
      <w:r w:rsidRPr="00761701">
        <w:lastRenderedPageBreak/>
        <w:t xml:space="preserve">We will </w:t>
      </w:r>
      <w:r w:rsidR="00766199">
        <w:t xml:space="preserve">also </w:t>
      </w:r>
      <w:r w:rsidRPr="00761701">
        <w:t>collect additional personal information in the course of service-related activities throughout the period of providing services to you.</w:t>
      </w:r>
    </w:p>
    <w:p w14:paraId="1EE7BA5F" w14:textId="77777777" w:rsidR="00E55931" w:rsidRPr="00761701" w:rsidRDefault="006E7BE0" w:rsidP="00E55931">
      <w:pPr>
        <w:pStyle w:val="Heading110"/>
        <w:keepNext/>
        <w:keepLines/>
        <w:shd w:val="clear" w:color="auto" w:fill="auto"/>
        <w:spacing w:after="89"/>
        <w:ind w:left="640"/>
        <w:rPr>
          <w:sz w:val="20"/>
          <w:szCs w:val="20"/>
        </w:rPr>
      </w:pPr>
      <w:bookmarkStart w:id="4" w:name="bookmark4"/>
      <w:r w:rsidRPr="00761701">
        <w:rPr>
          <w:sz w:val="20"/>
          <w:szCs w:val="20"/>
        </w:rPr>
        <w:t>How we will use information about you</w:t>
      </w:r>
      <w:bookmarkEnd w:id="4"/>
    </w:p>
    <w:p w14:paraId="3AE5909A" w14:textId="77777777" w:rsidR="00E55931" w:rsidRPr="00761701" w:rsidRDefault="00E55931" w:rsidP="004D2B75">
      <w:pPr>
        <w:rPr>
          <w:sz w:val="20"/>
          <w:szCs w:val="20"/>
        </w:rPr>
      </w:pPr>
      <w:r w:rsidRPr="00761701">
        <w:rPr>
          <w:noProof/>
          <w:lang w:eastAsia="zh-CN" w:bidi="ar-SA"/>
        </w:rPr>
        <mc:AlternateContent>
          <mc:Choice Requires="wps">
            <w:drawing>
              <wp:anchor distT="0" distB="0" distL="114300" distR="114300" simplePos="0" relativeHeight="251662336" behindDoc="0" locked="0" layoutInCell="1" allowOverlap="1" wp14:anchorId="793CC855" wp14:editId="2A2E4848">
                <wp:simplePos x="0" y="0"/>
                <wp:positionH relativeFrom="margin">
                  <wp:align>left</wp:align>
                </wp:positionH>
                <wp:positionV relativeFrom="paragraph">
                  <wp:posOffset>5715</wp:posOffset>
                </wp:positionV>
                <wp:extent cx="6753225" cy="27622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753225" cy="2762250"/>
                        </a:xfrm>
                        <a:prstGeom prst="rect">
                          <a:avLst/>
                        </a:prstGeom>
                        <a:solidFill>
                          <a:schemeClr val="bg1">
                            <a:lumMod val="95000"/>
                          </a:schemeClr>
                        </a:solidFill>
                        <a:ln w="6350">
                          <a:solidFill>
                            <a:prstClr val="black"/>
                          </a:solidFill>
                        </a:ln>
                      </wps:spPr>
                      <wps:txbx>
                        <w:txbxContent>
                          <w:p w14:paraId="7AAEC4F6" w14:textId="77777777" w:rsidR="00556383" w:rsidRDefault="00556383" w:rsidP="00556383">
                            <w:pPr>
                              <w:pStyle w:val="Bodytext20"/>
                              <w:shd w:val="clear" w:color="auto" w:fill="auto"/>
                              <w:spacing w:before="0" w:after="199" w:line="298" w:lineRule="exact"/>
                              <w:ind w:right="160" w:firstLine="0"/>
                            </w:pPr>
                            <w:r>
                              <w:t>We will only use your personal information when the law allows us to. Most commonly, we will use your personal information in the following circumstances:</w:t>
                            </w:r>
                          </w:p>
                          <w:p w14:paraId="1DC6FE2A" w14:textId="204B5A19" w:rsidR="00556383" w:rsidRDefault="00556383" w:rsidP="00556383">
                            <w:pPr>
                              <w:pStyle w:val="Bodytext20"/>
                              <w:numPr>
                                <w:ilvl w:val="0"/>
                                <w:numId w:val="2"/>
                              </w:numPr>
                              <w:shd w:val="clear" w:color="auto" w:fill="auto"/>
                              <w:tabs>
                                <w:tab w:val="left" w:pos="339"/>
                              </w:tabs>
                              <w:spacing w:before="0" w:line="224" w:lineRule="exact"/>
                              <w:ind w:firstLine="0"/>
                            </w:pPr>
                            <w:r>
                              <w:t xml:space="preserve">Where we need to perform the </w:t>
                            </w:r>
                            <w:r w:rsidR="00766199">
                              <w:t xml:space="preserve">contractual </w:t>
                            </w:r>
                            <w:r>
                              <w:t>engagement we have entered into with you.</w:t>
                            </w:r>
                          </w:p>
                          <w:p w14:paraId="76116134" w14:textId="77777777" w:rsidR="00556383" w:rsidRDefault="00556383" w:rsidP="00556383">
                            <w:pPr>
                              <w:pStyle w:val="Bodytext20"/>
                              <w:numPr>
                                <w:ilvl w:val="0"/>
                                <w:numId w:val="2"/>
                              </w:numPr>
                              <w:shd w:val="clear" w:color="auto" w:fill="auto"/>
                              <w:tabs>
                                <w:tab w:val="left" w:pos="358"/>
                              </w:tabs>
                              <w:spacing w:before="0" w:after="81" w:line="224" w:lineRule="exact"/>
                              <w:ind w:firstLine="0"/>
                            </w:pPr>
                            <w:r>
                              <w:t>Where we need to comply with a legal obligation.</w:t>
                            </w:r>
                          </w:p>
                          <w:p w14:paraId="13CB00D4" w14:textId="5BD6D95B" w:rsidR="00556383" w:rsidRDefault="00556383" w:rsidP="00556383">
                            <w:pPr>
                              <w:pStyle w:val="Bodytext20"/>
                              <w:numPr>
                                <w:ilvl w:val="0"/>
                                <w:numId w:val="2"/>
                              </w:numPr>
                              <w:shd w:val="clear" w:color="auto" w:fill="auto"/>
                              <w:tabs>
                                <w:tab w:val="left" w:pos="358"/>
                              </w:tabs>
                              <w:spacing w:before="0" w:after="199" w:line="298" w:lineRule="exact"/>
                              <w:ind w:right="160" w:firstLine="0"/>
                            </w:pPr>
                            <w:r>
                              <w:t>Where it is necessary for our legitimate interests (or those of a third party) and your interests and fundamental rights do not override those interests.</w:t>
                            </w:r>
                          </w:p>
                          <w:p w14:paraId="5C5D6D78" w14:textId="0F369474" w:rsidR="00766199" w:rsidRDefault="00766199" w:rsidP="00556383">
                            <w:pPr>
                              <w:pStyle w:val="Bodytext20"/>
                              <w:numPr>
                                <w:ilvl w:val="0"/>
                                <w:numId w:val="2"/>
                              </w:numPr>
                              <w:shd w:val="clear" w:color="auto" w:fill="auto"/>
                              <w:tabs>
                                <w:tab w:val="left" w:pos="358"/>
                              </w:tabs>
                              <w:spacing w:before="0" w:after="199" w:line="298" w:lineRule="exact"/>
                              <w:ind w:right="160" w:firstLine="0"/>
                            </w:pPr>
                            <w:r>
                              <w:t xml:space="preserve">Where we need to exercise or defend our legal rights, seek legal advice or in relation to legal proceedings. </w:t>
                            </w:r>
                          </w:p>
                          <w:p w14:paraId="6DEB7F15" w14:textId="77777777" w:rsidR="00556383" w:rsidRDefault="00556383" w:rsidP="00556383">
                            <w:pPr>
                              <w:pStyle w:val="Bodytext20"/>
                              <w:shd w:val="clear" w:color="auto" w:fill="auto"/>
                              <w:spacing w:before="0" w:after="0" w:line="224" w:lineRule="exact"/>
                              <w:ind w:firstLine="0"/>
                            </w:pPr>
                            <w:r>
                              <w:t>We may also use your personal information in the following situations, which are likely to be rare:</w:t>
                            </w:r>
                          </w:p>
                          <w:p w14:paraId="7E774010" w14:textId="77777777" w:rsidR="00556383" w:rsidRDefault="00556383" w:rsidP="00556383">
                            <w:pPr>
                              <w:pStyle w:val="Bodytext20"/>
                              <w:numPr>
                                <w:ilvl w:val="0"/>
                                <w:numId w:val="3"/>
                              </w:numPr>
                              <w:shd w:val="clear" w:color="auto" w:fill="auto"/>
                              <w:tabs>
                                <w:tab w:val="left" w:pos="339"/>
                              </w:tabs>
                              <w:spacing w:before="0" w:after="0" w:line="418" w:lineRule="exact"/>
                              <w:ind w:firstLine="0"/>
                            </w:pPr>
                            <w:r>
                              <w:t>Where we need to protect your interests (or someone else's interests).</w:t>
                            </w:r>
                          </w:p>
                          <w:p w14:paraId="3FE19455" w14:textId="7C6F1B30" w:rsidR="00556383" w:rsidRDefault="00766199" w:rsidP="00556383">
                            <w:pPr>
                              <w:pStyle w:val="Bodytext20"/>
                              <w:numPr>
                                <w:ilvl w:val="0"/>
                                <w:numId w:val="3"/>
                              </w:numPr>
                              <w:shd w:val="clear" w:color="auto" w:fill="auto"/>
                              <w:tabs>
                                <w:tab w:val="left" w:pos="358"/>
                              </w:tabs>
                              <w:spacing w:before="0" w:after="287" w:line="418" w:lineRule="exact"/>
                              <w:ind w:firstLine="0"/>
                            </w:pPr>
                            <w:r>
                              <w:t xml:space="preserve">Where you have requested or given consent to the processing of your personal information for a specific purpose. </w:t>
                            </w:r>
                          </w:p>
                          <w:p w14:paraId="4C0457B8" w14:textId="77777777" w:rsidR="00E55931" w:rsidRDefault="00E55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CC855" id="Text Box 7" o:spid="_x0000_s1029" type="#_x0000_t202" style="position:absolute;margin-left:0;margin-top:.45pt;width:531.75pt;height:2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" fillcolor="#f2f2f2 [3052]" strokeweight=".5pt">
                <v:textbox>
                  <w:txbxContent>
                    <w:p w14:paraId="7AAEC4F6" w14:textId="77777777" w:rsidR="00556383" w:rsidRDefault="00556383" w:rsidP="00556383">
                      <w:pPr>
                        <w:pStyle w:val="Bodytext20"/>
                        <w:shd w:val="clear" w:color="auto" w:fill="auto"/>
                        <w:spacing w:before="0" w:after="199" w:line="298" w:lineRule="exact"/>
                        <w:ind w:right="160" w:firstLine="0"/>
                      </w:pPr>
                      <w:r>
                        <w:t>We will only use your personal information when the law allows us to. Most commonly, we will use your personal information in the following circumstances:</w:t>
                      </w:r>
                    </w:p>
                    <w:p w14:paraId="1DC6FE2A" w14:textId="204B5A19" w:rsidR="00556383" w:rsidRDefault="00556383" w:rsidP="00556383">
                      <w:pPr>
                        <w:pStyle w:val="Bodytext20"/>
                        <w:numPr>
                          <w:ilvl w:val="0"/>
                          <w:numId w:val="2"/>
                        </w:numPr>
                        <w:shd w:val="clear" w:color="auto" w:fill="auto"/>
                        <w:tabs>
                          <w:tab w:val="left" w:pos="339"/>
                        </w:tabs>
                        <w:spacing w:before="0" w:line="224" w:lineRule="exact"/>
                        <w:ind w:firstLine="0"/>
                      </w:pPr>
                      <w:r>
                        <w:t xml:space="preserve">Where we need to perform the </w:t>
                      </w:r>
                      <w:r w:rsidR="00766199">
                        <w:t xml:space="preserve">contractual </w:t>
                      </w:r>
                      <w:proofErr w:type="gramStart"/>
                      <w:r>
                        <w:t>engagement</w:t>
                      </w:r>
                      <w:proofErr w:type="gramEnd"/>
                      <w:r>
                        <w:t xml:space="preserve"> we have entered into with you.</w:t>
                      </w:r>
                    </w:p>
                    <w:p w14:paraId="76116134" w14:textId="77777777" w:rsidR="00556383" w:rsidRDefault="00556383" w:rsidP="00556383">
                      <w:pPr>
                        <w:pStyle w:val="Bodytext20"/>
                        <w:numPr>
                          <w:ilvl w:val="0"/>
                          <w:numId w:val="2"/>
                        </w:numPr>
                        <w:shd w:val="clear" w:color="auto" w:fill="auto"/>
                        <w:tabs>
                          <w:tab w:val="left" w:pos="358"/>
                        </w:tabs>
                        <w:spacing w:before="0" w:after="81" w:line="224" w:lineRule="exact"/>
                        <w:ind w:firstLine="0"/>
                      </w:pPr>
                      <w:r>
                        <w:t>Where we need to comply with a legal obligation.</w:t>
                      </w:r>
                    </w:p>
                    <w:p w14:paraId="13CB00D4" w14:textId="5BD6D95B" w:rsidR="00556383" w:rsidRDefault="00556383" w:rsidP="00556383">
                      <w:pPr>
                        <w:pStyle w:val="Bodytext20"/>
                        <w:numPr>
                          <w:ilvl w:val="0"/>
                          <w:numId w:val="2"/>
                        </w:numPr>
                        <w:shd w:val="clear" w:color="auto" w:fill="auto"/>
                        <w:tabs>
                          <w:tab w:val="left" w:pos="358"/>
                        </w:tabs>
                        <w:spacing w:before="0" w:after="199" w:line="298" w:lineRule="exact"/>
                        <w:ind w:right="160" w:firstLine="0"/>
                      </w:pPr>
                      <w:r>
                        <w:t>Where it is necessary for our legitimate interests (or those of a third party) and your interests and fundamental rights do not override those interests.</w:t>
                      </w:r>
                    </w:p>
                    <w:p w14:paraId="5C5D6D78" w14:textId="0F369474" w:rsidR="00766199" w:rsidRDefault="00766199" w:rsidP="00556383">
                      <w:pPr>
                        <w:pStyle w:val="Bodytext20"/>
                        <w:numPr>
                          <w:ilvl w:val="0"/>
                          <w:numId w:val="2"/>
                        </w:numPr>
                        <w:shd w:val="clear" w:color="auto" w:fill="auto"/>
                        <w:tabs>
                          <w:tab w:val="left" w:pos="358"/>
                        </w:tabs>
                        <w:spacing w:before="0" w:after="199" w:line="298" w:lineRule="exact"/>
                        <w:ind w:right="160" w:firstLine="0"/>
                      </w:pPr>
                      <w:r>
                        <w:t xml:space="preserve">Where we need to exercise or defend our legal rights, seek legal advice or in relation to legal proceedings. </w:t>
                      </w:r>
                    </w:p>
                    <w:p w14:paraId="6DEB7F15" w14:textId="77777777" w:rsidR="00556383" w:rsidRDefault="00556383" w:rsidP="00556383">
                      <w:pPr>
                        <w:pStyle w:val="Bodytext20"/>
                        <w:shd w:val="clear" w:color="auto" w:fill="auto"/>
                        <w:spacing w:before="0" w:after="0" w:line="224" w:lineRule="exact"/>
                        <w:ind w:firstLine="0"/>
                      </w:pPr>
                      <w:r>
                        <w:t>We may also use your personal information in the following situations, which are likely to be rare:</w:t>
                      </w:r>
                    </w:p>
                    <w:p w14:paraId="7E774010" w14:textId="77777777" w:rsidR="00556383" w:rsidRDefault="00556383" w:rsidP="00556383">
                      <w:pPr>
                        <w:pStyle w:val="Bodytext20"/>
                        <w:numPr>
                          <w:ilvl w:val="0"/>
                          <w:numId w:val="3"/>
                        </w:numPr>
                        <w:shd w:val="clear" w:color="auto" w:fill="auto"/>
                        <w:tabs>
                          <w:tab w:val="left" w:pos="339"/>
                        </w:tabs>
                        <w:spacing w:before="0" w:after="0" w:line="418" w:lineRule="exact"/>
                        <w:ind w:firstLine="0"/>
                      </w:pPr>
                      <w:r>
                        <w:t>Where we need to protect your interests (or someone else's interests).</w:t>
                      </w:r>
                    </w:p>
                    <w:p w14:paraId="3FE19455" w14:textId="7C6F1B30" w:rsidR="00556383" w:rsidRDefault="00766199" w:rsidP="00556383">
                      <w:pPr>
                        <w:pStyle w:val="Bodytext20"/>
                        <w:numPr>
                          <w:ilvl w:val="0"/>
                          <w:numId w:val="3"/>
                        </w:numPr>
                        <w:shd w:val="clear" w:color="auto" w:fill="auto"/>
                        <w:tabs>
                          <w:tab w:val="left" w:pos="358"/>
                        </w:tabs>
                        <w:spacing w:before="0" w:after="287" w:line="418" w:lineRule="exact"/>
                        <w:ind w:firstLine="0"/>
                      </w:pPr>
                      <w:r>
                        <w:t xml:space="preserve">Where you have requested or given consent to the processing of your personal information for a specific purpose. </w:t>
                      </w:r>
                    </w:p>
                    <w:p w14:paraId="4C0457B8" w14:textId="77777777" w:rsidR="00E55931" w:rsidRDefault="00E55931"/>
                  </w:txbxContent>
                </v:textbox>
                <w10:wrap anchorx="margin"/>
              </v:shape>
            </w:pict>
          </mc:Fallback>
        </mc:AlternateContent>
      </w:r>
    </w:p>
    <w:p w14:paraId="13E9365F" w14:textId="77777777" w:rsidR="00556383" w:rsidRPr="00761701" w:rsidRDefault="00556383">
      <w:pPr>
        <w:pStyle w:val="Bodytext20"/>
        <w:shd w:val="clear" w:color="auto" w:fill="auto"/>
        <w:spacing w:before="0" w:after="199" w:line="298" w:lineRule="exact"/>
        <w:ind w:right="160" w:firstLine="0"/>
      </w:pPr>
    </w:p>
    <w:p w14:paraId="74D7867E" w14:textId="77777777" w:rsidR="00556383" w:rsidRPr="00761701" w:rsidRDefault="00556383">
      <w:pPr>
        <w:pStyle w:val="Bodytext20"/>
        <w:shd w:val="clear" w:color="auto" w:fill="auto"/>
        <w:spacing w:before="0" w:after="199" w:line="298" w:lineRule="exact"/>
        <w:ind w:right="160" w:firstLine="0"/>
      </w:pPr>
    </w:p>
    <w:p w14:paraId="0B4F8185" w14:textId="77777777" w:rsidR="00556383" w:rsidRDefault="00556383">
      <w:pPr>
        <w:pStyle w:val="Bodytext20"/>
        <w:shd w:val="clear" w:color="auto" w:fill="auto"/>
        <w:spacing w:before="0" w:after="199" w:line="298" w:lineRule="exact"/>
        <w:ind w:right="160" w:firstLine="0"/>
      </w:pPr>
    </w:p>
    <w:p w14:paraId="0428749B" w14:textId="77777777" w:rsidR="004D2B75" w:rsidRDefault="004D2B75">
      <w:pPr>
        <w:pStyle w:val="Bodytext20"/>
        <w:shd w:val="clear" w:color="auto" w:fill="auto"/>
        <w:spacing w:before="0" w:after="199" w:line="298" w:lineRule="exact"/>
        <w:ind w:right="160" w:firstLine="0"/>
      </w:pPr>
    </w:p>
    <w:p w14:paraId="1F0E1502" w14:textId="77777777" w:rsidR="004D2B75" w:rsidRPr="00761701" w:rsidRDefault="004D2B75">
      <w:pPr>
        <w:pStyle w:val="Bodytext20"/>
        <w:shd w:val="clear" w:color="auto" w:fill="auto"/>
        <w:spacing w:before="0" w:after="199" w:line="298" w:lineRule="exact"/>
        <w:ind w:right="160" w:firstLine="0"/>
      </w:pPr>
    </w:p>
    <w:p w14:paraId="7A48B821" w14:textId="77777777" w:rsidR="00556383" w:rsidRPr="00761701" w:rsidRDefault="00556383">
      <w:pPr>
        <w:pStyle w:val="Bodytext20"/>
        <w:shd w:val="clear" w:color="auto" w:fill="auto"/>
        <w:spacing w:before="0" w:after="199" w:line="298" w:lineRule="exact"/>
        <w:ind w:right="160" w:firstLine="0"/>
      </w:pPr>
    </w:p>
    <w:p w14:paraId="52CCB1FD" w14:textId="77777777" w:rsidR="00556383" w:rsidRPr="00761701" w:rsidRDefault="00556383">
      <w:pPr>
        <w:pStyle w:val="Bodytext20"/>
        <w:shd w:val="clear" w:color="auto" w:fill="auto"/>
        <w:spacing w:before="0" w:after="199" w:line="298" w:lineRule="exact"/>
        <w:ind w:right="160" w:firstLine="0"/>
      </w:pPr>
    </w:p>
    <w:p w14:paraId="11D5153F" w14:textId="77777777" w:rsidR="00D43F28" w:rsidRPr="00761701" w:rsidRDefault="006E7BE0" w:rsidP="00940C29">
      <w:pPr>
        <w:pStyle w:val="Heading110"/>
        <w:keepNext/>
        <w:keepLines/>
        <w:shd w:val="clear" w:color="auto" w:fill="auto"/>
        <w:spacing w:after="249"/>
        <w:ind w:left="640"/>
        <w:rPr>
          <w:sz w:val="20"/>
          <w:szCs w:val="20"/>
        </w:rPr>
      </w:pPr>
      <w:bookmarkStart w:id="5" w:name="bookmark5"/>
      <w:r w:rsidRPr="00761701">
        <w:rPr>
          <w:sz w:val="20"/>
          <w:szCs w:val="20"/>
        </w:rPr>
        <w:t>Situations in which we will use your personal information</w:t>
      </w:r>
      <w:bookmarkEnd w:id="5"/>
    </w:p>
    <w:p w14:paraId="6C94879F" w14:textId="77777777" w:rsidR="00766199" w:rsidRDefault="00766199" w:rsidP="002E08FA">
      <w:pPr>
        <w:pStyle w:val="Bodytext20"/>
        <w:shd w:val="clear" w:color="auto" w:fill="auto"/>
        <w:spacing w:before="0" w:after="199" w:line="300" w:lineRule="exact"/>
        <w:ind w:left="641" w:firstLine="0"/>
      </w:pPr>
    </w:p>
    <w:p w14:paraId="369CDFAA" w14:textId="56F41348" w:rsidR="00D43F28" w:rsidRPr="00761701" w:rsidRDefault="006E7BE0" w:rsidP="002E08FA">
      <w:pPr>
        <w:pStyle w:val="Bodytext20"/>
        <w:shd w:val="clear" w:color="auto" w:fill="auto"/>
        <w:spacing w:before="0" w:after="199" w:line="300" w:lineRule="exact"/>
        <w:ind w:left="641" w:firstLine="0"/>
      </w:pPr>
      <w:r w:rsidRPr="00761701">
        <w:t xml:space="preserve">We need all the categories of information in the list above (see </w:t>
      </w:r>
      <w:r w:rsidR="00B85B44">
        <w:t>'</w:t>
      </w:r>
      <w:r w:rsidRPr="00761701">
        <w:t xml:space="preserve">The kind of information we hold about you' on page 1, above) primarily to allow us to perform engagements with you and to enable us to comply with legal obligations. In some </w:t>
      </w:r>
      <w:proofErr w:type="gramStart"/>
      <w:r w:rsidRPr="00761701">
        <w:t>cases</w:t>
      </w:r>
      <w:proofErr w:type="gramEnd"/>
      <w:r w:rsidRPr="00761701">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w:t>
      </w:r>
    </w:p>
    <w:p w14:paraId="3B3D4510" w14:textId="77777777" w:rsidR="00D43F28" w:rsidRPr="00761701" w:rsidRDefault="006E7BE0" w:rsidP="00556383">
      <w:pPr>
        <w:pStyle w:val="Bodytext20"/>
        <w:numPr>
          <w:ilvl w:val="0"/>
          <w:numId w:val="19"/>
        </w:numPr>
        <w:shd w:val="clear" w:color="auto" w:fill="auto"/>
        <w:tabs>
          <w:tab w:val="left" w:pos="1351"/>
        </w:tabs>
        <w:spacing w:before="0" w:after="77" w:line="224" w:lineRule="exact"/>
        <w:ind w:left="640" w:firstLine="0"/>
      </w:pPr>
      <w:r w:rsidRPr="00761701">
        <w:t>Providing bespoke professional services to you</w:t>
      </w:r>
    </w:p>
    <w:p w14:paraId="388F5B84" w14:textId="6B73016A" w:rsidR="00D43F28" w:rsidRPr="00761701" w:rsidRDefault="006E7BE0" w:rsidP="00556383">
      <w:pPr>
        <w:pStyle w:val="Bodytext20"/>
        <w:numPr>
          <w:ilvl w:val="0"/>
          <w:numId w:val="19"/>
        </w:numPr>
        <w:shd w:val="clear" w:color="auto" w:fill="auto"/>
        <w:tabs>
          <w:tab w:val="left" w:pos="1351"/>
        </w:tabs>
        <w:spacing w:before="0" w:after="203"/>
        <w:ind w:left="1360"/>
        <w:jc w:val="left"/>
      </w:pPr>
      <w:r w:rsidRPr="00761701">
        <w:t xml:space="preserve">Administering the </w:t>
      </w:r>
      <w:proofErr w:type="gramStart"/>
      <w:r w:rsidRPr="00761701">
        <w:t>contract</w:t>
      </w:r>
      <w:proofErr w:type="gramEnd"/>
      <w:r w:rsidRPr="00761701">
        <w:t xml:space="preserve"> we have entered into with you or where you are a party related to an entity for which we are contracted to provide services</w:t>
      </w:r>
      <w:r w:rsidR="009D1C31">
        <w:t xml:space="preserve"> – which may include (amongst others) disclosing your personal information (including your identity and interest in the </w:t>
      </w:r>
      <w:r w:rsidR="00B56896">
        <w:t xml:space="preserve">Managed </w:t>
      </w:r>
      <w:r w:rsidR="00FD5904">
        <w:t>Entity (</w:t>
      </w:r>
      <w:r w:rsidR="009D1C31">
        <w:t xml:space="preserve">if applicable)) to any bank, financial </w:t>
      </w:r>
      <w:r w:rsidR="00331C6B">
        <w:t>institution or other relevant party</w:t>
      </w:r>
    </w:p>
    <w:p w14:paraId="6EB6B596" w14:textId="77777777" w:rsidR="00D43F28" w:rsidRPr="00761701" w:rsidRDefault="006E7BE0" w:rsidP="00556383">
      <w:pPr>
        <w:pStyle w:val="Bodytext20"/>
        <w:numPr>
          <w:ilvl w:val="0"/>
          <w:numId w:val="19"/>
        </w:numPr>
        <w:shd w:val="clear" w:color="auto" w:fill="auto"/>
        <w:tabs>
          <w:tab w:val="left" w:pos="1351"/>
        </w:tabs>
        <w:spacing w:before="0" w:after="0" w:line="224" w:lineRule="exact"/>
        <w:ind w:left="640" w:firstLine="0"/>
      </w:pPr>
      <w:r w:rsidRPr="00761701">
        <w:t>Business management and planning, including accounting and auditing</w:t>
      </w:r>
    </w:p>
    <w:p w14:paraId="72612523" w14:textId="77777777" w:rsidR="00D43F28" w:rsidRPr="00761701" w:rsidRDefault="006E7BE0" w:rsidP="00556383">
      <w:pPr>
        <w:pStyle w:val="Bodytext20"/>
        <w:numPr>
          <w:ilvl w:val="0"/>
          <w:numId w:val="19"/>
        </w:numPr>
        <w:shd w:val="clear" w:color="auto" w:fill="auto"/>
        <w:tabs>
          <w:tab w:val="left" w:pos="1351"/>
        </w:tabs>
        <w:spacing w:before="0" w:after="0" w:line="418" w:lineRule="exact"/>
        <w:ind w:left="640" w:firstLine="0"/>
      </w:pPr>
      <w:proofErr w:type="gramStart"/>
      <w:r w:rsidRPr="00761701">
        <w:t>Making arrangements</w:t>
      </w:r>
      <w:proofErr w:type="gramEnd"/>
      <w:r w:rsidRPr="00761701">
        <w:t xml:space="preserve"> for the termination of our commercial relationship</w:t>
      </w:r>
    </w:p>
    <w:p w14:paraId="13DAB46A" w14:textId="77777777" w:rsidR="00D43F28" w:rsidRPr="00761701" w:rsidRDefault="006E7BE0" w:rsidP="00556383">
      <w:pPr>
        <w:pStyle w:val="Bodytext20"/>
        <w:numPr>
          <w:ilvl w:val="0"/>
          <w:numId w:val="19"/>
        </w:numPr>
        <w:shd w:val="clear" w:color="auto" w:fill="auto"/>
        <w:tabs>
          <w:tab w:val="left" w:pos="1351"/>
        </w:tabs>
        <w:spacing w:before="0" w:after="0" w:line="418" w:lineRule="exact"/>
        <w:ind w:left="640" w:firstLine="0"/>
      </w:pPr>
      <w:r w:rsidRPr="00761701">
        <w:t>Education, training and development requirements</w:t>
      </w:r>
    </w:p>
    <w:p w14:paraId="4848145C" w14:textId="64098900" w:rsidR="00D43F28" w:rsidRPr="00761701" w:rsidRDefault="009D1C31" w:rsidP="00556383">
      <w:pPr>
        <w:pStyle w:val="Bodytext20"/>
        <w:numPr>
          <w:ilvl w:val="0"/>
          <w:numId w:val="19"/>
        </w:numPr>
        <w:shd w:val="clear" w:color="auto" w:fill="auto"/>
        <w:tabs>
          <w:tab w:val="left" w:pos="1351"/>
        </w:tabs>
        <w:spacing w:before="0" w:after="0" w:line="418" w:lineRule="exact"/>
        <w:ind w:left="640" w:firstLine="0"/>
      </w:pPr>
      <w:r>
        <w:t>to enforce or defend our rights or those of third parties who provide services to us</w:t>
      </w:r>
    </w:p>
    <w:p w14:paraId="49BC793F" w14:textId="2897D27D" w:rsidR="00E57BB9" w:rsidRDefault="00E57BB9" w:rsidP="00766199">
      <w:pPr>
        <w:pStyle w:val="Bodytext20"/>
        <w:numPr>
          <w:ilvl w:val="0"/>
          <w:numId w:val="19"/>
        </w:numPr>
        <w:shd w:val="clear" w:color="auto" w:fill="auto"/>
        <w:tabs>
          <w:tab w:val="left" w:pos="1351"/>
        </w:tabs>
        <w:spacing w:before="0" w:after="0" w:line="298" w:lineRule="exact"/>
        <w:ind w:left="1360"/>
        <w:jc w:val="left"/>
      </w:pPr>
      <w:r>
        <w:t xml:space="preserve">monitoring/recording telephone calls/electronic communications and/or transactions for: </w:t>
      </w:r>
      <w:r w:rsidR="00DE4694">
        <w:t>q</w:t>
      </w:r>
      <w:r>
        <w:t xml:space="preserve">uality, business analysis, training and related purposes in order to improve the delivery of </w:t>
      </w:r>
      <w:proofErr w:type="gramStart"/>
      <w:r>
        <w:t>service</w:t>
      </w:r>
      <w:r w:rsidR="00DE4694">
        <w:t>;</w:t>
      </w:r>
      <w:proofErr w:type="gramEnd"/>
    </w:p>
    <w:p w14:paraId="5E8444E5" w14:textId="77777777" w:rsidR="00DE4694" w:rsidRDefault="00E57BB9" w:rsidP="00766199">
      <w:pPr>
        <w:pStyle w:val="Bodytext20"/>
        <w:numPr>
          <w:ilvl w:val="0"/>
          <w:numId w:val="19"/>
        </w:numPr>
        <w:shd w:val="clear" w:color="auto" w:fill="auto"/>
        <w:tabs>
          <w:tab w:val="left" w:pos="1351"/>
        </w:tabs>
        <w:spacing w:before="0" w:after="0" w:line="418" w:lineRule="exact"/>
        <w:ind w:left="640" w:firstLine="0"/>
      </w:pPr>
      <w:r>
        <w:t xml:space="preserve">for investigation and fraud prevention purposes, </w:t>
      </w:r>
    </w:p>
    <w:p w14:paraId="1353EB52" w14:textId="6372C792" w:rsidR="00DE4694" w:rsidRDefault="00E57BB9" w:rsidP="00766199">
      <w:pPr>
        <w:pStyle w:val="Bodytext20"/>
        <w:numPr>
          <w:ilvl w:val="0"/>
          <w:numId w:val="19"/>
        </w:numPr>
        <w:shd w:val="clear" w:color="auto" w:fill="auto"/>
        <w:tabs>
          <w:tab w:val="left" w:pos="1351"/>
        </w:tabs>
        <w:spacing w:before="0" w:after="0" w:line="418" w:lineRule="exact"/>
        <w:ind w:left="640" w:firstLine="0"/>
      </w:pPr>
      <w:r>
        <w:t xml:space="preserve">for crime detection, prevention, investigation and prosecution of any unlawful </w:t>
      </w:r>
      <w:r w:rsidR="009D1C31">
        <w:t>act (or omission to act)</w:t>
      </w:r>
    </w:p>
    <w:p w14:paraId="1577725F" w14:textId="77777777" w:rsidR="00D43F28" w:rsidRPr="00761701" w:rsidRDefault="006E7BE0" w:rsidP="00766199">
      <w:pPr>
        <w:pStyle w:val="Bodytext20"/>
        <w:numPr>
          <w:ilvl w:val="0"/>
          <w:numId w:val="19"/>
        </w:numPr>
        <w:shd w:val="clear" w:color="auto" w:fill="auto"/>
        <w:tabs>
          <w:tab w:val="left" w:pos="1276"/>
        </w:tabs>
        <w:spacing w:before="0" w:after="0" w:line="298" w:lineRule="exact"/>
        <w:ind w:left="1276" w:hanging="567"/>
        <w:jc w:val="left"/>
      </w:pPr>
      <w:r w:rsidRPr="00761701">
        <w:t>To ensure network and information security, including preventing unauthorised access to our computer and electronic communications systems and preventing malicious software distribution</w:t>
      </w:r>
    </w:p>
    <w:p w14:paraId="226B683A" w14:textId="77777777" w:rsidR="00D43F28" w:rsidRDefault="006E7BE0" w:rsidP="00556383">
      <w:pPr>
        <w:pStyle w:val="Bodytext20"/>
        <w:numPr>
          <w:ilvl w:val="0"/>
          <w:numId w:val="19"/>
        </w:numPr>
        <w:shd w:val="clear" w:color="auto" w:fill="auto"/>
        <w:tabs>
          <w:tab w:val="left" w:pos="1351"/>
        </w:tabs>
        <w:spacing w:before="0" w:after="0" w:line="298" w:lineRule="exact"/>
        <w:ind w:left="1360"/>
        <w:jc w:val="left"/>
      </w:pPr>
      <w:r w:rsidRPr="00761701">
        <w:t>To conduct data analytics studies to review and better understand customer retention and attrition rates</w:t>
      </w:r>
    </w:p>
    <w:p w14:paraId="0D8A3803" w14:textId="77777777" w:rsidR="009D1C31" w:rsidRDefault="0052213A" w:rsidP="009D1C31">
      <w:pPr>
        <w:pStyle w:val="Bodytext20"/>
        <w:numPr>
          <w:ilvl w:val="0"/>
          <w:numId w:val="19"/>
        </w:numPr>
        <w:shd w:val="clear" w:color="auto" w:fill="auto"/>
        <w:tabs>
          <w:tab w:val="left" w:pos="1351"/>
        </w:tabs>
        <w:spacing w:before="0" w:after="0" w:line="298" w:lineRule="exact"/>
        <w:ind w:left="1360"/>
        <w:jc w:val="left"/>
      </w:pPr>
      <w:r>
        <w:t>Complying with our legal, regulatory, reporting and financial obligations in connection with the services provided to you</w:t>
      </w:r>
      <w:r w:rsidR="00513584">
        <w:t xml:space="preserve"> including but not limited to liaising with or reporting to any regulatory authority (including tax authorities) with whom we are either required to cooperate or report to, or with whom we decide or deem it is appropriate to cooperate</w:t>
      </w:r>
    </w:p>
    <w:p w14:paraId="0A9394BF" w14:textId="4E9F8A7A" w:rsidR="009D1C31" w:rsidRDefault="009D1C31" w:rsidP="009D1C31">
      <w:pPr>
        <w:pStyle w:val="Bodytext20"/>
        <w:numPr>
          <w:ilvl w:val="0"/>
          <w:numId w:val="19"/>
        </w:numPr>
        <w:shd w:val="clear" w:color="auto" w:fill="auto"/>
        <w:tabs>
          <w:tab w:val="left" w:pos="1351"/>
        </w:tabs>
        <w:spacing w:before="0" w:after="0" w:line="298" w:lineRule="exact"/>
        <w:ind w:left="1360"/>
        <w:jc w:val="left"/>
      </w:pPr>
      <w:r>
        <w:lastRenderedPageBreak/>
        <w:t xml:space="preserve">Collecting, processing, transferring and storing customer due diligence, source of funds information and verification data under applicable anti-money laundering </w:t>
      </w:r>
      <w:r w:rsidR="008318DA">
        <w:t>(</w:t>
      </w:r>
      <w:r w:rsidR="008318DA">
        <w:rPr>
          <w:b/>
        </w:rPr>
        <w:t>AML</w:t>
      </w:r>
      <w:r w:rsidR="008318DA" w:rsidRPr="008318DA">
        <w:t xml:space="preserve">) </w:t>
      </w:r>
      <w:r>
        <w:t>and terrorist financing laws and regulations</w:t>
      </w:r>
    </w:p>
    <w:p w14:paraId="5ABE2C11" w14:textId="4B9F6E51" w:rsidR="00E57BB9" w:rsidRDefault="00E57BB9" w:rsidP="00E9518A">
      <w:pPr>
        <w:pStyle w:val="Bodytext20"/>
        <w:shd w:val="clear" w:color="auto" w:fill="auto"/>
        <w:tabs>
          <w:tab w:val="left" w:pos="1351"/>
        </w:tabs>
        <w:spacing w:before="0" w:after="0" w:line="298" w:lineRule="exact"/>
        <w:ind w:left="640" w:firstLine="0"/>
        <w:jc w:val="left"/>
      </w:pPr>
    </w:p>
    <w:p w14:paraId="33AFB874" w14:textId="77777777" w:rsidR="00D43F28" w:rsidRPr="00761701" w:rsidRDefault="006E7BE0" w:rsidP="002E08FA">
      <w:pPr>
        <w:pStyle w:val="Bodytext20"/>
        <w:shd w:val="clear" w:color="auto" w:fill="auto"/>
        <w:spacing w:before="0" w:after="215" w:line="300" w:lineRule="exact"/>
        <w:ind w:left="658" w:firstLine="0"/>
      </w:pPr>
      <w:r w:rsidRPr="00761701">
        <w:t>Some of the above grounds for processing will overlap and there may be several grounds which justify our use of your personal information.</w:t>
      </w:r>
    </w:p>
    <w:p w14:paraId="7743FF4C" w14:textId="77777777" w:rsidR="00D43F28" w:rsidRPr="00761701" w:rsidRDefault="006E7BE0" w:rsidP="00940C29">
      <w:pPr>
        <w:pStyle w:val="Heading110"/>
        <w:keepNext/>
        <w:keepLines/>
        <w:shd w:val="clear" w:color="auto" w:fill="auto"/>
        <w:spacing w:after="249"/>
        <w:ind w:left="640"/>
        <w:rPr>
          <w:sz w:val="20"/>
          <w:szCs w:val="20"/>
        </w:rPr>
      </w:pPr>
      <w:bookmarkStart w:id="6" w:name="bookmark6"/>
      <w:r w:rsidRPr="00761701">
        <w:rPr>
          <w:sz w:val="20"/>
          <w:szCs w:val="20"/>
        </w:rPr>
        <w:t>If you fail to provide personal information</w:t>
      </w:r>
      <w:bookmarkEnd w:id="6"/>
    </w:p>
    <w:p w14:paraId="06A5F98E" w14:textId="77777777" w:rsidR="00D43F28" w:rsidRPr="00761701" w:rsidRDefault="006E7BE0" w:rsidP="002E08FA">
      <w:pPr>
        <w:pStyle w:val="Bodytext20"/>
        <w:shd w:val="clear" w:color="auto" w:fill="auto"/>
        <w:spacing w:before="0" w:after="215" w:line="300" w:lineRule="exact"/>
        <w:ind w:left="658" w:firstLine="0"/>
      </w:pPr>
      <w:r w:rsidRPr="00761701">
        <w:t>If you fail to provide certain information when requested, we may not be able to perform the contract we have entered into with you, or we may be prevented from complying with our legal obligations.</w:t>
      </w:r>
    </w:p>
    <w:p w14:paraId="28636247" w14:textId="77777777" w:rsidR="00D43F28" w:rsidRPr="00761701" w:rsidRDefault="006E7BE0" w:rsidP="00940C29">
      <w:pPr>
        <w:pStyle w:val="Heading110"/>
        <w:keepNext/>
        <w:keepLines/>
        <w:shd w:val="clear" w:color="auto" w:fill="auto"/>
        <w:spacing w:after="249"/>
        <w:ind w:left="640"/>
        <w:rPr>
          <w:sz w:val="20"/>
          <w:szCs w:val="20"/>
        </w:rPr>
      </w:pPr>
      <w:bookmarkStart w:id="7" w:name="bookmark7"/>
      <w:r w:rsidRPr="00761701">
        <w:rPr>
          <w:sz w:val="20"/>
          <w:szCs w:val="20"/>
        </w:rPr>
        <w:t>Change of purpose</w:t>
      </w:r>
      <w:bookmarkEnd w:id="7"/>
    </w:p>
    <w:p w14:paraId="07BDFF49" w14:textId="77777777" w:rsidR="00D43F28" w:rsidRPr="00761701" w:rsidRDefault="006E7BE0" w:rsidP="002E08FA">
      <w:pPr>
        <w:pStyle w:val="Bodytext20"/>
        <w:shd w:val="clear" w:color="auto" w:fill="auto"/>
        <w:spacing w:before="0" w:after="160" w:line="300" w:lineRule="exact"/>
        <w:ind w:left="658" w:firstLine="0"/>
      </w:pPr>
      <w:r w:rsidRPr="00761701">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1EF73D8F" w14:textId="77777777" w:rsidR="00D43F28" w:rsidRPr="00761701" w:rsidRDefault="006E7BE0" w:rsidP="002E08FA">
      <w:pPr>
        <w:pStyle w:val="Bodytext20"/>
        <w:shd w:val="clear" w:color="auto" w:fill="auto"/>
        <w:spacing w:before="0" w:after="311" w:line="300" w:lineRule="exact"/>
        <w:ind w:left="658" w:firstLine="0"/>
      </w:pPr>
      <w:r w:rsidRPr="00761701">
        <w:t>Please note that we may process your personal information without your knowledge or consent, in compliance with the above rules, where this is required or permitted by law.</w:t>
      </w:r>
    </w:p>
    <w:p w14:paraId="0E01469B" w14:textId="77777777" w:rsidR="00D43F28" w:rsidRPr="00761701" w:rsidRDefault="006E7BE0">
      <w:pPr>
        <w:pStyle w:val="Heading110"/>
        <w:keepNext/>
        <w:keepLines/>
        <w:shd w:val="clear" w:color="auto" w:fill="auto"/>
        <w:spacing w:after="209"/>
        <w:ind w:left="660"/>
        <w:rPr>
          <w:sz w:val="20"/>
          <w:szCs w:val="20"/>
        </w:rPr>
      </w:pPr>
      <w:bookmarkStart w:id="8" w:name="bookmark8"/>
      <w:r w:rsidRPr="00761701">
        <w:rPr>
          <w:sz w:val="20"/>
          <w:szCs w:val="20"/>
        </w:rPr>
        <w:t>How we use particularly sensitive personal information</w:t>
      </w:r>
      <w:bookmarkEnd w:id="8"/>
    </w:p>
    <w:p w14:paraId="61FE6FDD" w14:textId="77777777" w:rsidR="00556383" w:rsidRPr="00761701" w:rsidRDefault="00556383" w:rsidP="00556383">
      <w:pPr>
        <w:rPr>
          <w:sz w:val="20"/>
          <w:szCs w:val="20"/>
        </w:rPr>
      </w:pPr>
      <w:r w:rsidRPr="00761701">
        <w:rPr>
          <w:noProof/>
          <w:sz w:val="20"/>
          <w:szCs w:val="20"/>
          <w:lang w:eastAsia="zh-CN" w:bidi="ar-SA"/>
        </w:rPr>
        <mc:AlternateContent>
          <mc:Choice Requires="wps">
            <w:drawing>
              <wp:anchor distT="0" distB="0" distL="114300" distR="114300" simplePos="0" relativeHeight="251663360" behindDoc="0" locked="0" layoutInCell="1" allowOverlap="1" wp14:anchorId="0BD33FA8" wp14:editId="423DD6EA">
                <wp:simplePos x="0" y="0"/>
                <wp:positionH relativeFrom="margin">
                  <wp:posOffset>19685</wp:posOffset>
                </wp:positionH>
                <wp:positionV relativeFrom="paragraph">
                  <wp:posOffset>7620</wp:posOffset>
                </wp:positionV>
                <wp:extent cx="6705600" cy="26670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705600" cy="2667000"/>
                        </a:xfrm>
                        <a:prstGeom prst="rect">
                          <a:avLst/>
                        </a:prstGeom>
                        <a:solidFill>
                          <a:schemeClr val="bg1">
                            <a:lumMod val="95000"/>
                          </a:schemeClr>
                        </a:solidFill>
                        <a:ln w="6350">
                          <a:solidFill>
                            <a:prstClr val="black"/>
                          </a:solidFill>
                        </a:ln>
                      </wps:spPr>
                      <wps:txbx>
                        <w:txbxContent>
                          <w:p w14:paraId="488113B7" w14:textId="77777777" w:rsidR="00556383" w:rsidRDefault="00556383" w:rsidP="002E08FA">
                            <w:pPr>
                              <w:pStyle w:val="Bodytext20"/>
                              <w:shd w:val="clear" w:color="auto" w:fill="auto"/>
                              <w:spacing w:before="0" w:after="219" w:line="300" w:lineRule="exact"/>
                              <w:ind w:right="160" w:firstLine="0"/>
                            </w:pPr>
                            <w:r>
                              <w:t>What was referred to as sensitive personal data under the previous data protection law is now referred to as Special Category Data. Special Category Data requires higher levels of protection. We need to have further justification for collecting, storing and using this type of personal information. We may process special categories of personal information in the following circumstances:</w:t>
                            </w:r>
                          </w:p>
                          <w:p w14:paraId="1ADE3916" w14:textId="77777777" w:rsidR="00556383" w:rsidRDefault="00556383" w:rsidP="002E08FA">
                            <w:pPr>
                              <w:pStyle w:val="Bodytext20"/>
                              <w:numPr>
                                <w:ilvl w:val="0"/>
                                <w:numId w:val="5"/>
                              </w:numPr>
                              <w:shd w:val="clear" w:color="auto" w:fill="auto"/>
                              <w:tabs>
                                <w:tab w:val="left" w:pos="304"/>
                              </w:tabs>
                              <w:spacing w:before="0" w:after="160" w:line="300" w:lineRule="exact"/>
                              <w:ind w:firstLine="0"/>
                            </w:pPr>
                            <w:r>
                              <w:t>In limited circumstances, with your explicit written consent.</w:t>
                            </w:r>
                          </w:p>
                          <w:p w14:paraId="5A40C028" w14:textId="50512F4C" w:rsidR="00556383" w:rsidRDefault="00556383" w:rsidP="002E08FA">
                            <w:pPr>
                              <w:pStyle w:val="Bodytext20"/>
                              <w:numPr>
                                <w:ilvl w:val="0"/>
                                <w:numId w:val="5"/>
                              </w:numPr>
                              <w:shd w:val="clear" w:color="auto" w:fill="auto"/>
                              <w:tabs>
                                <w:tab w:val="left" w:pos="323"/>
                              </w:tabs>
                              <w:spacing w:before="0" w:after="101" w:line="300" w:lineRule="exact"/>
                              <w:ind w:firstLine="0"/>
                            </w:pPr>
                            <w:r>
                              <w:t>Where we need to carry out our legal obligations and in line with our data protection policy &amp; procedure</w:t>
                            </w:r>
                            <w:r w:rsidR="008318DA">
                              <w:t xml:space="preserve"> or where we are required to assess AML risk or where we must comply with a legal enactment</w:t>
                            </w:r>
                            <w:r>
                              <w:t>.</w:t>
                            </w:r>
                          </w:p>
                          <w:p w14:paraId="01189D18" w14:textId="77777777" w:rsidR="00556383" w:rsidRDefault="00556383" w:rsidP="002E08FA">
                            <w:pPr>
                              <w:pStyle w:val="Bodytext20"/>
                              <w:numPr>
                                <w:ilvl w:val="0"/>
                                <w:numId w:val="5"/>
                              </w:numPr>
                              <w:shd w:val="clear" w:color="auto" w:fill="auto"/>
                              <w:tabs>
                                <w:tab w:val="left" w:pos="323"/>
                              </w:tabs>
                              <w:spacing w:before="0" w:after="160" w:line="300" w:lineRule="exact"/>
                              <w:ind w:right="160" w:firstLine="0"/>
                            </w:pPr>
                            <w:r>
                              <w:t>Where it is needed in the public interest, such as for equal opportunities monitoring, and in line with our data protection policy &amp; procedure.</w:t>
                            </w:r>
                          </w:p>
                          <w:p w14:paraId="284F5E0A" w14:textId="77777777" w:rsidR="00556383" w:rsidRDefault="00556383" w:rsidP="002E08FA">
                            <w:pPr>
                              <w:pStyle w:val="Bodytext20"/>
                              <w:shd w:val="clear" w:color="auto" w:fill="auto"/>
                              <w:spacing w:before="0" w:after="311" w:line="300" w:lineRule="exact"/>
                              <w:ind w:right="160" w:firstLine="0"/>
                            </w:pPr>
                            <w: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07D76195" w14:textId="77777777" w:rsidR="00556383" w:rsidRDefault="0055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33FA8" id="Text Box 8" o:spid="_x0000_s1030" type="#_x0000_t202" style="position:absolute;margin-left:1.55pt;margin-top:.6pt;width:528pt;height:21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" fillcolor="#f2f2f2 [3052]" strokeweight=".5pt">
                <v:textbox>
                  <w:txbxContent>
                    <w:p w14:paraId="488113B7" w14:textId="77777777" w:rsidR="00556383" w:rsidRDefault="00556383" w:rsidP="002E08FA">
                      <w:pPr>
                        <w:pStyle w:val="Bodytext20"/>
                        <w:shd w:val="clear" w:color="auto" w:fill="auto"/>
                        <w:spacing w:before="0" w:after="219" w:line="300" w:lineRule="exact"/>
                        <w:ind w:right="160" w:firstLine="0"/>
                      </w:pPr>
                      <w:r>
                        <w:t>What was referred to as sensitive personal data under the previous data protection law is now referred to as Special Category Data. Special Category Data requires higher levels of protection. We need to have further justification for collecting, storing and using this type of personal information. We may process special categories of personal information in the following circumstances:</w:t>
                      </w:r>
                    </w:p>
                    <w:p w14:paraId="1ADE3916" w14:textId="77777777" w:rsidR="00556383" w:rsidRDefault="00556383" w:rsidP="002E08FA">
                      <w:pPr>
                        <w:pStyle w:val="Bodytext20"/>
                        <w:numPr>
                          <w:ilvl w:val="0"/>
                          <w:numId w:val="5"/>
                        </w:numPr>
                        <w:shd w:val="clear" w:color="auto" w:fill="auto"/>
                        <w:tabs>
                          <w:tab w:val="left" w:pos="304"/>
                        </w:tabs>
                        <w:spacing w:before="0" w:after="160" w:line="300" w:lineRule="exact"/>
                        <w:ind w:firstLine="0"/>
                      </w:pPr>
                      <w:r>
                        <w:t>In limited circumstances, with your explicit written consent.</w:t>
                      </w:r>
                    </w:p>
                    <w:p w14:paraId="5A40C028" w14:textId="50512F4C" w:rsidR="00556383" w:rsidRDefault="00556383" w:rsidP="002E08FA">
                      <w:pPr>
                        <w:pStyle w:val="Bodytext20"/>
                        <w:numPr>
                          <w:ilvl w:val="0"/>
                          <w:numId w:val="5"/>
                        </w:numPr>
                        <w:shd w:val="clear" w:color="auto" w:fill="auto"/>
                        <w:tabs>
                          <w:tab w:val="left" w:pos="323"/>
                        </w:tabs>
                        <w:spacing w:before="0" w:after="101" w:line="300" w:lineRule="exact"/>
                        <w:ind w:firstLine="0"/>
                      </w:pPr>
                      <w:r>
                        <w:t>Where we need to carry out our legal obligations and in line with our data protection policy &amp; procedure</w:t>
                      </w:r>
                      <w:r w:rsidR="008318DA">
                        <w:t xml:space="preserve"> or where we are required to assess AML risk or where we must comply with a legal enactment</w:t>
                      </w:r>
                      <w:r>
                        <w:t>.</w:t>
                      </w:r>
                    </w:p>
                    <w:p w14:paraId="01189D18" w14:textId="77777777" w:rsidR="00556383" w:rsidRDefault="00556383" w:rsidP="002E08FA">
                      <w:pPr>
                        <w:pStyle w:val="Bodytext20"/>
                        <w:numPr>
                          <w:ilvl w:val="0"/>
                          <w:numId w:val="5"/>
                        </w:numPr>
                        <w:shd w:val="clear" w:color="auto" w:fill="auto"/>
                        <w:tabs>
                          <w:tab w:val="left" w:pos="323"/>
                        </w:tabs>
                        <w:spacing w:before="0" w:after="160" w:line="300" w:lineRule="exact"/>
                        <w:ind w:right="160" w:firstLine="0"/>
                      </w:pPr>
                      <w:r>
                        <w:t>Where it is needed in the public interest, such as for equal opportunities monitoring, and in line with our data protection policy &amp; procedure.</w:t>
                      </w:r>
                    </w:p>
                    <w:p w14:paraId="284F5E0A" w14:textId="77777777" w:rsidR="00556383" w:rsidRDefault="00556383" w:rsidP="002E08FA">
                      <w:pPr>
                        <w:pStyle w:val="Bodytext20"/>
                        <w:shd w:val="clear" w:color="auto" w:fill="auto"/>
                        <w:spacing w:before="0" w:after="311" w:line="300" w:lineRule="exact"/>
                        <w:ind w:right="160" w:firstLine="0"/>
                      </w:pPr>
                      <w: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07D76195" w14:textId="77777777" w:rsidR="00556383" w:rsidRDefault="00556383"/>
                  </w:txbxContent>
                </v:textbox>
                <w10:wrap anchorx="margin"/>
              </v:shape>
            </w:pict>
          </mc:Fallback>
        </mc:AlternateContent>
      </w:r>
    </w:p>
    <w:p w14:paraId="79165D07" w14:textId="77777777" w:rsidR="00556383" w:rsidRPr="00761701" w:rsidRDefault="00556383" w:rsidP="00556383">
      <w:pPr>
        <w:rPr>
          <w:sz w:val="20"/>
          <w:szCs w:val="20"/>
        </w:rPr>
      </w:pPr>
    </w:p>
    <w:p w14:paraId="69FBDD63" w14:textId="77777777" w:rsidR="00556383" w:rsidRPr="00761701" w:rsidRDefault="00556383" w:rsidP="00556383">
      <w:pPr>
        <w:rPr>
          <w:sz w:val="20"/>
          <w:szCs w:val="20"/>
        </w:rPr>
      </w:pPr>
    </w:p>
    <w:p w14:paraId="7E6904F0" w14:textId="77777777" w:rsidR="00556383" w:rsidRPr="00761701" w:rsidRDefault="00556383">
      <w:pPr>
        <w:pStyle w:val="Heading110"/>
        <w:keepNext/>
        <w:keepLines/>
        <w:shd w:val="clear" w:color="auto" w:fill="auto"/>
        <w:spacing w:after="168"/>
        <w:ind w:left="660"/>
        <w:rPr>
          <w:sz w:val="20"/>
          <w:szCs w:val="20"/>
        </w:rPr>
      </w:pPr>
      <w:bookmarkStart w:id="9" w:name="bookmark9"/>
    </w:p>
    <w:p w14:paraId="1DEF738F" w14:textId="77777777" w:rsidR="00556383" w:rsidRPr="00761701" w:rsidRDefault="00556383">
      <w:pPr>
        <w:pStyle w:val="Heading110"/>
        <w:keepNext/>
        <w:keepLines/>
        <w:shd w:val="clear" w:color="auto" w:fill="auto"/>
        <w:spacing w:after="168"/>
        <w:ind w:left="660"/>
        <w:rPr>
          <w:sz w:val="20"/>
          <w:szCs w:val="20"/>
        </w:rPr>
      </w:pPr>
    </w:p>
    <w:p w14:paraId="0630FEE8" w14:textId="77777777" w:rsidR="00556383" w:rsidRPr="00761701" w:rsidRDefault="00556383">
      <w:pPr>
        <w:pStyle w:val="Heading110"/>
        <w:keepNext/>
        <w:keepLines/>
        <w:shd w:val="clear" w:color="auto" w:fill="auto"/>
        <w:spacing w:after="168"/>
        <w:ind w:left="660"/>
        <w:rPr>
          <w:sz w:val="20"/>
          <w:szCs w:val="20"/>
        </w:rPr>
      </w:pPr>
    </w:p>
    <w:p w14:paraId="20AFC879" w14:textId="77777777" w:rsidR="00556383" w:rsidRPr="00761701" w:rsidRDefault="00556383" w:rsidP="004D2B75"/>
    <w:p w14:paraId="12AA9AA8" w14:textId="77777777" w:rsidR="00556383" w:rsidRPr="00761701" w:rsidRDefault="00556383">
      <w:pPr>
        <w:pStyle w:val="Heading110"/>
        <w:keepNext/>
        <w:keepLines/>
        <w:shd w:val="clear" w:color="auto" w:fill="auto"/>
        <w:spacing w:after="168"/>
        <w:ind w:left="660"/>
        <w:rPr>
          <w:sz w:val="20"/>
          <w:szCs w:val="20"/>
        </w:rPr>
      </w:pPr>
    </w:p>
    <w:p w14:paraId="35FBEA8F" w14:textId="77777777" w:rsidR="00556383" w:rsidRPr="00761701" w:rsidRDefault="00556383">
      <w:pPr>
        <w:pStyle w:val="Heading110"/>
        <w:keepNext/>
        <w:keepLines/>
        <w:shd w:val="clear" w:color="auto" w:fill="auto"/>
        <w:spacing w:after="168"/>
        <w:ind w:left="660"/>
        <w:rPr>
          <w:sz w:val="20"/>
          <w:szCs w:val="20"/>
        </w:rPr>
      </w:pPr>
    </w:p>
    <w:p w14:paraId="1C624D63" w14:textId="77777777" w:rsidR="00556383" w:rsidRPr="00761701" w:rsidRDefault="00556383">
      <w:pPr>
        <w:pStyle w:val="Heading110"/>
        <w:keepNext/>
        <w:keepLines/>
        <w:shd w:val="clear" w:color="auto" w:fill="auto"/>
        <w:spacing w:after="168"/>
        <w:ind w:left="660"/>
        <w:rPr>
          <w:sz w:val="20"/>
          <w:szCs w:val="20"/>
        </w:rPr>
      </w:pPr>
    </w:p>
    <w:p w14:paraId="023F95DA" w14:textId="77777777" w:rsidR="00556383" w:rsidRPr="00761701" w:rsidRDefault="00556383">
      <w:pPr>
        <w:pStyle w:val="Heading110"/>
        <w:keepNext/>
        <w:keepLines/>
        <w:shd w:val="clear" w:color="auto" w:fill="auto"/>
        <w:spacing w:after="168"/>
        <w:ind w:left="660"/>
        <w:rPr>
          <w:sz w:val="20"/>
          <w:szCs w:val="20"/>
        </w:rPr>
      </w:pPr>
    </w:p>
    <w:p w14:paraId="5C64793A" w14:textId="77777777" w:rsidR="00556383" w:rsidRPr="00761701" w:rsidRDefault="00556383">
      <w:pPr>
        <w:pStyle w:val="Heading110"/>
        <w:keepNext/>
        <w:keepLines/>
        <w:shd w:val="clear" w:color="auto" w:fill="auto"/>
        <w:spacing w:after="168"/>
        <w:ind w:left="660"/>
        <w:rPr>
          <w:sz w:val="20"/>
          <w:szCs w:val="20"/>
        </w:rPr>
      </w:pPr>
    </w:p>
    <w:p w14:paraId="158B8649" w14:textId="77777777" w:rsidR="004D2B75" w:rsidRDefault="004D2B75">
      <w:pPr>
        <w:pStyle w:val="Heading110"/>
        <w:keepNext/>
        <w:keepLines/>
        <w:shd w:val="clear" w:color="auto" w:fill="auto"/>
        <w:spacing w:after="168"/>
        <w:ind w:left="660"/>
        <w:rPr>
          <w:sz w:val="20"/>
          <w:szCs w:val="20"/>
        </w:rPr>
      </w:pPr>
    </w:p>
    <w:p w14:paraId="24AB4B54" w14:textId="77777777" w:rsidR="00D43F28" w:rsidRPr="00761701" w:rsidRDefault="006E7BE0" w:rsidP="00940C29">
      <w:pPr>
        <w:pStyle w:val="Heading110"/>
        <w:keepNext/>
        <w:keepLines/>
        <w:shd w:val="clear" w:color="auto" w:fill="auto"/>
        <w:spacing w:after="249"/>
        <w:ind w:left="640"/>
        <w:rPr>
          <w:sz w:val="20"/>
          <w:szCs w:val="20"/>
        </w:rPr>
      </w:pPr>
      <w:r w:rsidRPr="00761701">
        <w:rPr>
          <w:sz w:val="20"/>
          <w:szCs w:val="20"/>
        </w:rPr>
        <w:t>Our obligations as a data controller</w:t>
      </w:r>
      <w:bookmarkEnd w:id="9"/>
    </w:p>
    <w:p w14:paraId="5A75A0D1" w14:textId="77777777" w:rsidR="00D43F28" w:rsidRPr="00761701" w:rsidRDefault="006E7BE0">
      <w:pPr>
        <w:pStyle w:val="Bodytext20"/>
        <w:shd w:val="clear" w:color="auto" w:fill="auto"/>
        <w:spacing w:before="0" w:after="160" w:line="224" w:lineRule="exact"/>
        <w:ind w:left="660" w:firstLine="0"/>
      </w:pPr>
      <w:r w:rsidRPr="00761701">
        <w:t>We may use your Special Category Data in the following ways:</w:t>
      </w:r>
    </w:p>
    <w:p w14:paraId="6DA760D1" w14:textId="77777777" w:rsidR="00D43F28" w:rsidRPr="00761701" w:rsidRDefault="006E7BE0" w:rsidP="00556383">
      <w:pPr>
        <w:pStyle w:val="Bodytext20"/>
        <w:numPr>
          <w:ilvl w:val="0"/>
          <w:numId w:val="20"/>
        </w:numPr>
        <w:shd w:val="clear" w:color="auto" w:fill="auto"/>
        <w:tabs>
          <w:tab w:val="left" w:pos="1015"/>
        </w:tabs>
        <w:spacing w:before="0" w:after="0" w:line="224" w:lineRule="exact"/>
        <w:ind w:left="660" w:firstLine="0"/>
      </w:pPr>
      <w:r w:rsidRPr="00761701">
        <w:t>in a fiduciary capacity when making decisions</w:t>
      </w:r>
    </w:p>
    <w:p w14:paraId="493A2B89" w14:textId="77777777" w:rsidR="00D43F28" w:rsidRPr="00761701" w:rsidRDefault="006E7BE0" w:rsidP="00556383">
      <w:pPr>
        <w:pStyle w:val="Bodytext20"/>
        <w:numPr>
          <w:ilvl w:val="0"/>
          <w:numId w:val="20"/>
        </w:numPr>
        <w:shd w:val="clear" w:color="auto" w:fill="auto"/>
        <w:tabs>
          <w:tab w:val="left" w:pos="1015"/>
        </w:tabs>
        <w:spacing w:before="0" w:after="0" w:line="437" w:lineRule="exact"/>
        <w:ind w:left="660" w:firstLine="0"/>
      </w:pPr>
      <w:r w:rsidRPr="00761701">
        <w:t>when life insurance is required</w:t>
      </w:r>
    </w:p>
    <w:p w14:paraId="57A4F91D" w14:textId="77777777" w:rsidR="00D43F28" w:rsidRPr="00761701" w:rsidRDefault="006E7BE0" w:rsidP="00556383">
      <w:pPr>
        <w:pStyle w:val="Bodytext20"/>
        <w:numPr>
          <w:ilvl w:val="0"/>
          <w:numId w:val="20"/>
        </w:numPr>
        <w:shd w:val="clear" w:color="auto" w:fill="auto"/>
        <w:tabs>
          <w:tab w:val="left" w:pos="1015"/>
        </w:tabs>
        <w:spacing w:before="0" w:after="0" w:line="437" w:lineRule="exact"/>
        <w:ind w:left="660" w:firstLine="0"/>
      </w:pPr>
      <w:r w:rsidRPr="00761701">
        <w:t>when considering ethical investments</w:t>
      </w:r>
    </w:p>
    <w:p w14:paraId="6EF5BF46" w14:textId="77777777" w:rsidR="00556383" w:rsidRPr="00761701" w:rsidRDefault="00556383" w:rsidP="00556383">
      <w:pPr>
        <w:pStyle w:val="Bodytext20"/>
        <w:shd w:val="clear" w:color="auto" w:fill="auto"/>
        <w:tabs>
          <w:tab w:val="left" w:pos="1015"/>
        </w:tabs>
        <w:spacing w:before="0" w:after="0" w:line="437" w:lineRule="exact"/>
        <w:ind w:left="660" w:firstLine="0"/>
      </w:pPr>
    </w:p>
    <w:p w14:paraId="64B7D64A" w14:textId="77777777" w:rsidR="00D43F28" w:rsidRPr="00761701" w:rsidRDefault="006E7BE0" w:rsidP="00940C29">
      <w:pPr>
        <w:pStyle w:val="Heading110"/>
        <w:keepNext/>
        <w:keepLines/>
        <w:shd w:val="clear" w:color="auto" w:fill="auto"/>
        <w:spacing w:after="249"/>
        <w:ind w:left="640"/>
        <w:rPr>
          <w:sz w:val="20"/>
          <w:szCs w:val="20"/>
        </w:rPr>
      </w:pPr>
      <w:bookmarkStart w:id="10" w:name="bookmark10"/>
      <w:r w:rsidRPr="00761701">
        <w:rPr>
          <w:sz w:val="20"/>
          <w:szCs w:val="20"/>
        </w:rPr>
        <w:t>Do we need your consent?</w:t>
      </w:r>
      <w:bookmarkEnd w:id="10"/>
    </w:p>
    <w:p w14:paraId="7BA4CA71" w14:textId="77777777" w:rsidR="00D43F28" w:rsidRPr="00761701" w:rsidRDefault="006E7BE0" w:rsidP="002E08FA">
      <w:pPr>
        <w:pStyle w:val="Bodytext20"/>
        <w:shd w:val="clear" w:color="auto" w:fill="auto"/>
        <w:spacing w:before="0" w:after="0" w:line="300" w:lineRule="exact"/>
        <w:ind w:left="658" w:firstLine="0"/>
      </w:pPr>
      <w:r w:rsidRPr="00761701">
        <w:t xml:space="preserve">We do not need your consent if we use Special Category Data in accordance with our written policy. In limited circumstances such as those listed above under "Our obligations as a data controller", we may approach you </w:t>
      </w:r>
      <w:r w:rsidRPr="00761701">
        <w:lastRenderedPageBreak/>
        <w:t>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 but declining consent may affect what services we can offer you.</w:t>
      </w:r>
    </w:p>
    <w:p w14:paraId="7BF75106" w14:textId="77777777" w:rsidR="00556383" w:rsidRPr="00761701" w:rsidRDefault="00556383" w:rsidP="002E08FA">
      <w:pPr>
        <w:pStyle w:val="Bodytext20"/>
        <w:shd w:val="clear" w:color="auto" w:fill="auto"/>
        <w:spacing w:before="0" w:after="0" w:line="300" w:lineRule="exact"/>
        <w:ind w:left="658" w:firstLine="0"/>
      </w:pPr>
    </w:p>
    <w:p w14:paraId="59EC5CAC" w14:textId="77777777" w:rsidR="00D43F28" w:rsidRPr="00761701" w:rsidRDefault="006E7BE0" w:rsidP="00940C29">
      <w:pPr>
        <w:pStyle w:val="Heading110"/>
        <w:keepNext/>
        <w:keepLines/>
        <w:shd w:val="clear" w:color="auto" w:fill="auto"/>
        <w:spacing w:after="249"/>
        <w:ind w:left="640"/>
        <w:rPr>
          <w:sz w:val="20"/>
          <w:szCs w:val="20"/>
        </w:rPr>
      </w:pPr>
      <w:bookmarkStart w:id="11" w:name="bookmark11"/>
      <w:r w:rsidRPr="00761701">
        <w:rPr>
          <w:sz w:val="20"/>
          <w:szCs w:val="20"/>
        </w:rPr>
        <w:t>Criminal data</w:t>
      </w:r>
      <w:bookmarkEnd w:id="11"/>
    </w:p>
    <w:p w14:paraId="5BAC1850" w14:textId="4EC04D83" w:rsidR="00D43F28" w:rsidRPr="00761701" w:rsidRDefault="008318DA">
      <w:pPr>
        <w:pStyle w:val="Bodytext20"/>
        <w:shd w:val="clear" w:color="auto" w:fill="auto"/>
        <w:spacing w:before="0" w:after="335"/>
        <w:ind w:left="640" w:firstLine="0"/>
      </w:pPr>
      <w:r>
        <w:t xml:space="preserve">In limited circumstances we may process criminal data following our AML risk assessments and checks via online databases in order that we can comply with our legal obligations and/or to prevent, detect or investigate fraud etc. </w:t>
      </w:r>
    </w:p>
    <w:p w14:paraId="742D8921" w14:textId="77777777" w:rsidR="00D43F28" w:rsidRPr="00761701" w:rsidRDefault="006E7BE0" w:rsidP="00940C29">
      <w:pPr>
        <w:pStyle w:val="Heading110"/>
        <w:keepNext/>
        <w:keepLines/>
        <w:shd w:val="clear" w:color="auto" w:fill="auto"/>
        <w:spacing w:after="249"/>
        <w:ind w:left="640"/>
        <w:rPr>
          <w:sz w:val="20"/>
          <w:szCs w:val="20"/>
        </w:rPr>
      </w:pPr>
      <w:bookmarkStart w:id="12" w:name="bookmark12"/>
      <w:r w:rsidRPr="00761701">
        <w:rPr>
          <w:sz w:val="20"/>
          <w:szCs w:val="20"/>
        </w:rPr>
        <w:t>Automated decision-making</w:t>
      </w:r>
      <w:bookmarkEnd w:id="12"/>
    </w:p>
    <w:p w14:paraId="11F2AF8D" w14:textId="77777777" w:rsidR="00D43F28" w:rsidRPr="00761701" w:rsidRDefault="006E7BE0">
      <w:pPr>
        <w:pStyle w:val="Bodytext20"/>
        <w:shd w:val="clear" w:color="auto" w:fill="auto"/>
        <w:spacing w:before="0" w:after="335"/>
        <w:ind w:left="640" w:firstLine="0"/>
      </w:pPr>
      <w:r w:rsidRPr="00761701">
        <w:t>We do not envisage that any decisions will be taken about you using automated means, however we will notify you in writing if this position changes.</w:t>
      </w:r>
    </w:p>
    <w:p w14:paraId="264571BE" w14:textId="77777777" w:rsidR="00556383" w:rsidRPr="00761701" w:rsidRDefault="006E7BE0" w:rsidP="00556383">
      <w:pPr>
        <w:pStyle w:val="Heading110"/>
        <w:keepNext/>
        <w:keepLines/>
        <w:shd w:val="clear" w:color="auto" w:fill="auto"/>
        <w:spacing w:after="229"/>
        <w:ind w:left="640"/>
        <w:rPr>
          <w:sz w:val="20"/>
          <w:szCs w:val="20"/>
        </w:rPr>
      </w:pPr>
      <w:bookmarkStart w:id="13" w:name="bookmark13"/>
      <w:r w:rsidRPr="00761701">
        <w:rPr>
          <w:sz w:val="20"/>
          <w:szCs w:val="20"/>
        </w:rPr>
        <w:t>Data sharing</w:t>
      </w:r>
      <w:bookmarkEnd w:id="13"/>
    </w:p>
    <w:p w14:paraId="51293E5E" w14:textId="77777777" w:rsidR="00556383" w:rsidRPr="00761701" w:rsidRDefault="00556383" w:rsidP="00556383">
      <w:pPr>
        <w:rPr>
          <w:sz w:val="20"/>
          <w:szCs w:val="20"/>
        </w:rPr>
      </w:pPr>
      <w:r w:rsidRPr="00761701">
        <w:rPr>
          <w:noProof/>
          <w:sz w:val="20"/>
          <w:szCs w:val="20"/>
          <w:lang w:eastAsia="zh-CN" w:bidi="ar-SA"/>
        </w:rPr>
        <mc:AlternateContent>
          <mc:Choice Requires="wps">
            <w:drawing>
              <wp:anchor distT="0" distB="0" distL="114300" distR="114300" simplePos="0" relativeHeight="251664384" behindDoc="0" locked="0" layoutInCell="1" allowOverlap="1" wp14:anchorId="596AA267" wp14:editId="6AE529A0">
                <wp:simplePos x="0" y="0"/>
                <wp:positionH relativeFrom="margin">
                  <wp:posOffset>76835</wp:posOffset>
                </wp:positionH>
                <wp:positionV relativeFrom="paragraph">
                  <wp:posOffset>43180</wp:posOffset>
                </wp:positionV>
                <wp:extent cx="6629400" cy="7715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629400" cy="771525"/>
                        </a:xfrm>
                        <a:prstGeom prst="rect">
                          <a:avLst/>
                        </a:prstGeom>
                        <a:solidFill>
                          <a:schemeClr val="bg1">
                            <a:lumMod val="95000"/>
                          </a:schemeClr>
                        </a:solidFill>
                        <a:ln w="6350">
                          <a:solidFill>
                            <a:prstClr val="black"/>
                          </a:solidFill>
                        </a:ln>
                      </wps:spPr>
                      <wps:txbx>
                        <w:txbxContent>
                          <w:p w14:paraId="316529A7" w14:textId="13241A94" w:rsidR="00556383" w:rsidRDefault="00556383" w:rsidP="00556383">
                            <w:pPr>
                              <w:pStyle w:val="Bodytext20"/>
                              <w:shd w:val="clear" w:color="auto" w:fill="auto"/>
                              <w:spacing w:before="0" w:after="199" w:line="298" w:lineRule="exact"/>
                              <w:ind w:right="160" w:firstLine="0"/>
                            </w:pPr>
                            <w:r>
                              <w:t>We may have to share your data with third parties, including third-party service providers</w:t>
                            </w:r>
                            <w:r w:rsidR="008318DA">
                              <w:t>, professional advisers</w:t>
                            </w:r>
                            <w:r>
                              <w:t xml:space="preserve"> and other entities in the group.</w:t>
                            </w:r>
                          </w:p>
                          <w:p w14:paraId="10FBBE51" w14:textId="77777777" w:rsidR="00556383" w:rsidRDefault="00556383" w:rsidP="00556383">
                            <w:pPr>
                              <w:pStyle w:val="Bodytext20"/>
                              <w:shd w:val="clear" w:color="auto" w:fill="auto"/>
                              <w:spacing w:before="0" w:after="552" w:line="224" w:lineRule="exact"/>
                              <w:ind w:firstLine="0"/>
                            </w:pPr>
                            <w:r>
                              <w:t>We expect third parties to respect the security of your data and to treat it in accordance with the law.</w:t>
                            </w:r>
                          </w:p>
                          <w:p w14:paraId="24C0EA51" w14:textId="77777777" w:rsidR="00556383" w:rsidRDefault="0055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AA267" id="Text Box 9" o:spid="_x0000_s1031" type="#_x0000_t202" style="position:absolute;margin-left:6.05pt;margin-top:3.4pt;width:522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" fillcolor="#f2f2f2 [3052]" strokeweight=".5pt">
                <v:textbox>
                  <w:txbxContent>
                    <w:p w14:paraId="316529A7" w14:textId="13241A94" w:rsidR="00556383" w:rsidRDefault="00556383" w:rsidP="00556383">
                      <w:pPr>
                        <w:pStyle w:val="Bodytext20"/>
                        <w:shd w:val="clear" w:color="auto" w:fill="auto"/>
                        <w:spacing w:before="0" w:after="199" w:line="298" w:lineRule="exact"/>
                        <w:ind w:right="160" w:firstLine="0"/>
                      </w:pPr>
                      <w:r>
                        <w:t>We may have to share your data with third parties, including third-party service providers</w:t>
                      </w:r>
                      <w:r w:rsidR="008318DA">
                        <w:t>, professional advisers</w:t>
                      </w:r>
                      <w:r>
                        <w:t xml:space="preserve"> and other entities in the group.</w:t>
                      </w:r>
                    </w:p>
                    <w:p w14:paraId="10FBBE51" w14:textId="77777777" w:rsidR="00556383" w:rsidRDefault="00556383" w:rsidP="00556383">
                      <w:pPr>
                        <w:pStyle w:val="Bodytext20"/>
                        <w:shd w:val="clear" w:color="auto" w:fill="auto"/>
                        <w:spacing w:before="0" w:after="552" w:line="224" w:lineRule="exact"/>
                        <w:ind w:firstLine="0"/>
                      </w:pPr>
                      <w:r>
                        <w:t>We expect third parties to respect the security of your data and to treat it in accordance with the law.</w:t>
                      </w:r>
                    </w:p>
                    <w:p w14:paraId="24C0EA51" w14:textId="77777777" w:rsidR="00556383" w:rsidRDefault="00556383"/>
                  </w:txbxContent>
                </v:textbox>
                <w10:wrap anchorx="margin"/>
              </v:shape>
            </w:pict>
          </mc:Fallback>
        </mc:AlternateContent>
      </w:r>
    </w:p>
    <w:p w14:paraId="364A8CC4" w14:textId="77777777" w:rsidR="00556383" w:rsidRPr="00761701" w:rsidRDefault="00556383">
      <w:pPr>
        <w:pStyle w:val="Heading110"/>
        <w:keepNext/>
        <w:keepLines/>
        <w:shd w:val="clear" w:color="auto" w:fill="auto"/>
        <w:spacing w:after="89"/>
        <w:ind w:left="640"/>
        <w:rPr>
          <w:sz w:val="20"/>
          <w:szCs w:val="20"/>
        </w:rPr>
      </w:pPr>
      <w:bookmarkStart w:id="14" w:name="bookmark14"/>
    </w:p>
    <w:p w14:paraId="65071544" w14:textId="77777777" w:rsidR="00556383" w:rsidRPr="00761701" w:rsidRDefault="00556383">
      <w:pPr>
        <w:pStyle w:val="Heading110"/>
        <w:keepNext/>
        <w:keepLines/>
        <w:shd w:val="clear" w:color="auto" w:fill="auto"/>
        <w:spacing w:after="89"/>
        <w:ind w:left="640"/>
        <w:rPr>
          <w:sz w:val="20"/>
          <w:szCs w:val="20"/>
        </w:rPr>
      </w:pPr>
    </w:p>
    <w:p w14:paraId="5BC7B847" w14:textId="77777777" w:rsidR="00556383" w:rsidRPr="00761701" w:rsidRDefault="00556383">
      <w:pPr>
        <w:pStyle w:val="Heading110"/>
        <w:keepNext/>
        <w:keepLines/>
        <w:shd w:val="clear" w:color="auto" w:fill="auto"/>
        <w:spacing w:after="89"/>
        <w:ind w:left="640"/>
        <w:rPr>
          <w:sz w:val="20"/>
          <w:szCs w:val="20"/>
        </w:rPr>
      </w:pPr>
    </w:p>
    <w:p w14:paraId="17F56F2F" w14:textId="77777777" w:rsidR="00556383" w:rsidRPr="00761701" w:rsidRDefault="00556383">
      <w:pPr>
        <w:pStyle w:val="Heading110"/>
        <w:keepNext/>
        <w:keepLines/>
        <w:shd w:val="clear" w:color="auto" w:fill="auto"/>
        <w:spacing w:after="89"/>
        <w:ind w:left="640"/>
        <w:rPr>
          <w:sz w:val="20"/>
          <w:szCs w:val="20"/>
        </w:rPr>
      </w:pPr>
    </w:p>
    <w:p w14:paraId="3DB72D6C" w14:textId="77777777" w:rsidR="00D43F28" w:rsidRPr="00761701" w:rsidRDefault="006E7BE0" w:rsidP="00940C29">
      <w:pPr>
        <w:pStyle w:val="Heading110"/>
        <w:keepNext/>
        <w:keepLines/>
        <w:shd w:val="clear" w:color="auto" w:fill="auto"/>
        <w:spacing w:after="249"/>
        <w:ind w:left="640"/>
        <w:rPr>
          <w:sz w:val="20"/>
          <w:szCs w:val="20"/>
        </w:rPr>
      </w:pPr>
      <w:r w:rsidRPr="00761701">
        <w:rPr>
          <w:sz w:val="20"/>
          <w:szCs w:val="20"/>
        </w:rPr>
        <w:t>Why might we share your personal information with third parties?</w:t>
      </w:r>
      <w:bookmarkEnd w:id="14"/>
    </w:p>
    <w:p w14:paraId="37566FC9" w14:textId="77777777" w:rsidR="00D43F28" w:rsidRPr="00761701" w:rsidRDefault="006E7BE0" w:rsidP="00556383">
      <w:pPr>
        <w:spacing w:line="360" w:lineRule="auto"/>
        <w:ind w:left="641"/>
        <w:rPr>
          <w:rFonts w:ascii="Arial" w:hAnsi="Arial" w:cs="Arial"/>
          <w:sz w:val="20"/>
          <w:szCs w:val="20"/>
        </w:rPr>
      </w:pPr>
      <w:r w:rsidRPr="00761701">
        <w:rPr>
          <w:rFonts w:ascii="Arial" w:hAnsi="Arial" w:cs="Arial"/>
          <w:sz w:val="20"/>
          <w:szCs w:val="20"/>
        </w:rPr>
        <w:t>We will share your personal information with third parties where required by law, where it is necessary to administer the working relationship with you or where we have another legitimate interest in doing so.</w:t>
      </w:r>
    </w:p>
    <w:p w14:paraId="0A0B4CE9" w14:textId="77777777" w:rsidR="00556383" w:rsidRPr="00761701" w:rsidRDefault="00556383" w:rsidP="00556383">
      <w:pPr>
        <w:rPr>
          <w:sz w:val="20"/>
          <w:szCs w:val="20"/>
        </w:rPr>
      </w:pPr>
    </w:p>
    <w:p w14:paraId="6E9246C8" w14:textId="77777777" w:rsidR="00D43F28" w:rsidRPr="00761701" w:rsidRDefault="006E7BE0" w:rsidP="00940C29">
      <w:pPr>
        <w:pStyle w:val="Heading110"/>
        <w:keepNext/>
        <w:keepLines/>
        <w:shd w:val="clear" w:color="auto" w:fill="auto"/>
        <w:spacing w:after="249"/>
        <w:ind w:left="640"/>
        <w:rPr>
          <w:sz w:val="20"/>
          <w:szCs w:val="20"/>
        </w:rPr>
      </w:pPr>
      <w:bookmarkStart w:id="15" w:name="bookmark15"/>
      <w:r w:rsidRPr="00761701">
        <w:rPr>
          <w:sz w:val="20"/>
          <w:szCs w:val="20"/>
        </w:rPr>
        <w:t>Which third-party service providers process your personal information?</w:t>
      </w:r>
      <w:bookmarkEnd w:id="15"/>
    </w:p>
    <w:p w14:paraId="7CB25313" w14:textId="77777777" w:rsidR="00D43F28" w:rsidRPr="00761701" w:rsidRDefault="006E7BE0">
      <w:pPr>
        <w:pStyle w:val="Bodytext20"/>
        <w:shd w:val="clear" w:color="auto" w:fill="auto"/>
        <w:spacing w:before="0" w:after="44" w:line="298" w:lineRule="exact"/>
        <w:ind w:left="640" w:firstLine="0"/>
      </w:pPr>
      <w:r w:rsidRPr="00761701">
        <w:t>"Third parties" includes third-party service providers (including contractors and designated agents) and other entities within our group. The following activities are of the type carried out by third-party service providers:</w:t>
      </w:r>
    </w:p>
    <w:p w14:paraId="6029F9CF" w14:textId="77777777" w:rsidR="00D43F28" w:rsidRPr="00761701" w:rsidRDefault="006E7BE0" w:rsidP="00725D23">
      <w:pPr>
        <w:pStyle w:val="Bodytext20"/>
        <w:numPr>
          <w:ilvl w:val="2"/>
          <w:numId w:val="23"/>
        </w:numPr>
        <w:shd w:val="clear" w:color="auto" w:fill="auto"/>
        <w:spacing w:before="0" w:after="0" w:line="300" w:lineRule="exact"/>
        <w:ind w:left="1134" w:hanging="425"/>
        <w:jc w:val="left"/>
      </w:pPr>
      <w:r w:rsidRPr="00761701">
        <w:t>Banking</w:t>
      </w:r>
    </w:p>
    <w:p w14:paraId="4561686B" w14:textId="77777777" w:rsidR="00D43F28" w:rsidRPr="00761701" w:rsidRDefault="006E7BE0" w:rsidP="00725D23">
      <w:pPr>
        <w:pStyle w:val="Bodytext20"/>
        <w:numPr>
          <w:ilvl w:val="2"/>
          <w:numId w:val="23"/>
        </w:numPr>
        <w:shd w:val="clear" w:color="auto" w:fill="auto"/>
        <w:spacing w:before="0" w:after="0" w:line="300" w:lineRule="exact"/>
        <w:ind w:left="1134" w:hanging="425"/>
        <w:jc w:val="left"/>
      </w:pPr>
      <w:r w:rsidRPr="00761701">
        <w:t>Custody</w:t>
      </w:r>
    </w:p>
    <w:p w14:paraId="44EFB221" w14:textId="77777777" w:rsidR="00556383" w:rsidRPr="00761701" w:rsidRDefault="006E7BE0" w:rsidP="00725D23">
      <w:pPr>
        <w:pStyle w:val="Bodytext20"/>
        <w:numPr>
          <w:ilvl w:val="2"/>
          <w:numId w:val="23"/>
        </w:numPr>
        <w:shd w:val="clear" w:color="auto" w:fill="auto"/>
        <w:spacing w:before="0" w:after="0" w:line="300" w:lineRule="exact"/>
        <w:ind w:left="1134" w:right="5680" w:hanging="425"/>
        <w:jc w:val="left"/>
      </w:pPr>
      <w:r w:rsidRPr="00761701">
        <w:t xml:space="preserve">Investment management and advice </w:t>
      </w:r>
    </w:p>
    <w:p w14:paraId="3A916CFD" w14:textId="77777777" w:rsidR="00556383" w:rsidRPr="00761701" w:rsidRDefault="006E7BE0" w:rsidP="00725D23">
      <w:pPr>
        <w:pStyle w:val="Bodytext20"/>
        <w:numPr>
          <w:ilvl w:val="2"/>
          <w:numId w:val="23"/>
        </w:numPr>
        <w:shd w:val="clear" w:color="auto" w:fill="auto"/>
        <w:spacing w:before="0" w:after="0" w:line="300" w:lineRule="exact"/>
        <w:ind w:left="1134" w:right="5680" w:hanging="425"/>
        <w:jc w:val="left"/>
      </w:pPr>
      <w:r w:rsidRPr="00761701">
        <w:t xml:space="preserve">Property management and advice </w:t>
      </w:r>
    </w:p>
    <w:p w14:paraId="780EE6F2" w14:textId="77777777" w:rsidR="00556383" w:rsidRPr="00761701" w:rsidRDefault="006E7BE0" w:rsidP="00725D23">
      <w:pPr>
        <w:pStyle w:val="Bodytext20"/>
        <w:numPr>
          <w:ilvl w:val="2"/>
          <w:numId w:val="23"/>
        </w:numPr>
        <w:shd w:val="clear" w:color="auto" w:fill="auto"/>
        <w:spacing w:before="0" w:after="0" w:line="300" w:lineRule="exact"/>
        <w:ind w:left="1134" w:right="5680" w:hanging="425"/>
        <w:jc w:val="left"/>
      </w:pPr>
      <w:r w:rsidRPr="00761701">
        <w:t xml:space="preserve">Legal advice </w:t>
      </w:r>
    </w:p>
    <w:p w14:paraId="6EBEC53A" w14:textId="77777777" w:rsidR="00D43F28" w:rsidRPr="00761701" w:rsidRDefault="006E7BE0" w:rsidP="00725D23">
      <w:pPr>
        <w:pStyle w:val="Bodytext20"/>
        <w:numPr>
          <w:ilvl w:val="2"/>
          <w:numId w:val="23"/>
        </w:numPr>
        <w:shd w:val="clear" w:color="auto" w:fill="auto"/>
        <w:spacing w:before="0" w:after="0" w:line="300" w:lineRule="exact"/>
        <w:ind w:left="1134" w:right="5680" w:hanging="425"/>
        <w:jc w:val="left"/>
      </w:pPr>
      <w:r w:rsidRPr="00761701">
        <w:t>Tax advice</w:t>
      </w:r>
    </w:p>
    <w:p w14:paraId="27A130E4" w14:textId="77777777" w:rsidR="00D43F28" w:rsidRPr="00761701" w:rsidRDefault="006E7BE0" w:rsidP="00725D23">
      <w:pPr>
        <w:pStyle w:val="Bodytext20"/>
        <w:numPr>
          <w:ilvl w:val="0"/>
          <w:numId w:val="22"/>
        </w:numPr>
        <w:shd w:val="clear" w:color="auto" w:fill="auto"/>
        <w:tabs>
          <w:tab w:val="left" w:pos="1360"/>
        </w:tabs>
        <w:spacing w:before="0" w:after="0" w:line="300" w:lineRule="exact"/>
        <w:ind w:left="1134" w:hanging="425"/>
        <w:jc w:val="left"/>
      </w:pPr>
      <w:r w:rsidRPr="00761701">
        <w:t>Registered office and agent services</w:t>
      </w:r>
    </w:p>
    <w:p w14:paraId="6DDD672D" w14:textId="77777777" w:rsidR="00D43F28" w:rsidRPr="00761701" w:rsidRDefault="006E7BE0" w:rsidP="00725D23">
      <w:pPr>
        <w:pStyle w:val="Bodytext20"/>
        <w:numPr>
          <w:ilvl w:val="0"/>
          <w:numId w:val="22"/>
        </w:numPr>
        <w:shd w:val="clear" w:color="auto" w:fill="auto"/>
        <w:tabs>
          <w:tab w:val="left" w:pos="1360"/>
        </w:tabs>
        <w:spacing w:before="0" w:after="0" w:line="300" w:lineRule="exact"/>
        <w:ind w:left="1134" w:hanging="425"/>
        <w:jc w:val="left"/>
      </w:pPr>
      <w:r w:rsidRPr="00761701">
        <w:t>Accounting services</w:t>
      </w:r>
    </w:p>
    <w:p w14:paraId="61CC2D12" w14:textId="77777777" w:rsidR="00D43F28" w:rsidRDefault="006E7BE0" w:rsidP="00725D23">
      <w:pPr>
        <w:pStyle w:val="Bodytext20"/>
        <w:numPr>
          <w:ilvl w:val="0"/>
          <w:numId w:val="22"/>
        </w:numPr>
        <w:shd w:val="clear" w:color="auto" w:fill="auto"/>
        <w:tabs>
          <w:tab w:val="left" w:pos="1360"/>
        </w:tabs>
        <w:spacing w:before="0" w:after="240" w:line="300" w:lineRule="exact"/>
        <w:ind w:left="1134" w:hanging="425"/>
        <w:jc w:val="left"/>
      </w:pPr>
      <w:r w:rsidRPr="00761701">
        <w:t>Other professional or ancillary services</w:t>
      </w:r>
    </w:p>
    <w:p w14:paraId="70E9F1F7" w14:textId="77777777" w:rsidR="00D43F28" w:rsidRPr="00761701" w:rsidRDefault="006E7BE0" w:rsidP="002E08FA">
      <w:pPr>
        <w:pStyle w:val="Heading110"/>
        <w:keepNext/>
        <w:keepLines/>
        <w:shd w:val="clear" w:color="auto" w:fill="auto"/>
        <w:spacing w:after="240"/>
        <w:ind w:left="640"/>
        <w:rPr>
          <w:sz w:val="20"/>
          <w:szCs w:val="20"/>
        </w:rPr>
      </w:pPr>
      <w:bookmarkStart w:id="16" w:name="bookmark16"/>
      <w:r w:rsidRPr="00761701">
        <w:rPr>
          <w:sz w:val="20"/>
          <w:szCs w:val="20"/>
        </w:rPr>
        <w:t>When might we share your personal information with other entities in the group?</w:t>
      </w:r>
      <w:bookmarkEnd w:id="16"/>
    </w:p>
    <w:p w14:paraId="59F4762F" w14:textId="77777777" w:rsidR="004D2B75" w:rsidRDefault="006E7BE0" w:rsidP="002E08FA">
      <w:pPr>
        <w:pStyle w:val="Bodytext20"/>
        <w:shd w:val="clear" w:color="auto" w:fill="auto"/>
        <w:spacing w:before="0" w:after="240"/>
        <w:ind w:left="641" w:firstLine="0"/>
      </w:pPr>
      <w:r w:rsidRPr="00761701">
        <w:t>We will share your personal information with other entities in our group as part of conducting the business for which you have engaged us or in order to maintain our insurance programme.</w:t>
      </w:r>
    </w:p>
    <w:p w14:paraId="1266C0D1" w14:textId="77777777" w:rsidR="00D43F28" w:rsidRPr="00761701" w:rsidRDefault="006E7BE0" w:rsidP="002E08FA">
      <w:pPr>
        <w:pStyle w:val="Heading110"/>
        <w:keepNext/>
        <w:keepLines/>
        <w:shd w:val="clear" w:color="auto" w:fill="auto"/>
        <w:spacing w:after="240"/>
        <w:ind w:left="641"/>
        <w:rPr>
          <w:sz w:val="20"/>
          <w:szCs w:val="20"/>
        </w:rPr>
      </w:pPr>
      <w:bookmarkStart w:id="17" w:name="bookmark17"/>
      <w:r w:rsidRPr="00761701">
        <w:rPr>
          <w:sz w:val="20"/>
          <w:szCs w:val="20"/>
        </w:rPr>
        <w:t>What about other third parties?</w:t>
      </w:r>
      <w:bookmarkEnd w:id="17"/>
    </w:p>
    <w:p w14:paraId="0AFFE04E" w14:textId="77777777" w:rsidR="00D43F28" w:rsidRPr="00761701" w:rsidRDefault="006E7BE0" w:rsidP="004D2B75">
      <w:pPr>
        <w:pStyle w:val="Bodytext20"/>
        <w:shd w:val="clear" w:color="auto" w:fill="auto"/>
        <w:spacing w:before="0" w:after="240" w:line="298" w:lineRule="exact"/>
        <w:ind w:left="640" w:firstLine="0"/>
      </w:pPr>
      <w:r w:rsidRPr="00761701">
        <w:t xml:space="preserve">We may share your personal information with other third parties, for example in the context of the possible sale or restructuring of the business. We may also need to share your personal information with a regulator or to </w:t>
      </w:r>
      <w:r w:rsidRPr="00761701">
        <w:lastRenderedPageBreak/>
        <w:t>otherwise comply with the law.</w:t>
      </w:r>
    </w:p>
    <w:p w14:paraId="154CC3AA" w14:textId="77777777" w:rsidR="00D43F28" w:rsidRPr="00761701" w:rsidRDefault="006E7BE0" w:rsidP="00725D23">
      <w:pPr>
        <w:pStyle w:val="Heading110"/>
        <w:keepNext/>
        <w:keepLines/>
        <w:shd w:val="clear" w:color="auto" w:fill="auto"/>
        <w:spacing w:after="240"/>
        <w:ind w:left="641"/>
        <w:rPr>
          <w:sz w:val="20"/>
          <w:szCs w:val="20"/>
        </w:rPr>
      </w:pPr>
      <w:bookmarkStart w:id="18" w:name="bookmark18"/>
      <w:r w:rsidRPr="00761701">
        <w:rPr>
          <w:sz w:val="20"/>
          <w:szCs w:val="20"/>
        </w:rPr>
        <w:t>Transferring information outside the EU</w:t>
      </w:r>
      <w:bookmarkEnd w:id="18"/>
    </w:p>
    <w:p w14:paraId="092A9115" w14:textId="157673C4" w:rsidR="008318DA" w:rsidRPr="008318DA" w:rsidRDefault="008318DA" w:rsidP="008318DA">
      <w:pPr>
        <w:pStyle w:val="Bodytext20"/>
        <w:shd w:val="clear" w:color="auto" w:fill="auto"/>
        <w:spacing w:before="0" w:after="240" w:line="298" w:lineRule="exact"/>
        <w:ind w:left="640" w:firstLine="0"/>
      </w:pPr>
      <w:r w:rsidRPr="008318DA">
        <w:t xml:space="preserve">We may share your personal </w:t>
      </w:r>
      <w:r>
        <w:t>information</w:t>
      </w:r>
      <w:r w:rsidRPr="008318DA">
        <w:t xml:space="preserve"> with each other and with third parties (including other stakeholders in the grant process, banks, financial institutions or other </w:t>
      </w:r>
      <w:proofErr w:type="gramStart"/>
      <w:r w:rsidRPr="008318DA">
        <w:t>third party</w:t>
      </w:r>
      <w:proofErr w:type="gramEnd"/>
      <w:r w:rsidRPr="008318DA">
        <w:t xml:space="preserve"> lenders, regulatory bodies, law enforcement agencies, service providers, auditors and/or our administrators and legal professionals) under the terms of any appropriate delegation or contractual arrangement.  </w:t>
      </w:r>
    </w:p>
    <w:p w14:paraId="410C75C5" w14:textId="77777777" w:rsidR="008318DA" w:rsidRPr="008318DA" w:rsidRDefault="008318DA" w:rsidP="008318DA">
      <w:pPr>
        <w:pStyle w:val="Bodytext20"/>
        <w:shd w:val="clear" w:color="auto" w:fill="auto"/>
        <w:spacing w:before="0" w:after="240" w:line="298" w:lineRule="exact"/>
        <w:ind w:left="640" w:firstLine="0"/>
      </w:pPr>
      <w:r w:rsidRPr="008318DA">
        <w:t>Those authorised third parties may, in turn, process your personal data abroad and may have to disclose it to foreign authorities to help them in their fight against crime and terrorism or otherwise to satisfy their regulatory requirements.  Where such entities act as data processors, we will ensure that there is an appropriate agreement in place.  Where such entities act as data controllers, they will be under an obligation to process your personal data in accordance with applicable laws.</w:t>
      </w:r>
    </w:p>
    <w:p w14:paraId="160EE7AD" w14:textId="143DE5DE" w:rsidR="008318DA" w:rsidRPr="008318DA" w:rsidRDefault="008318DA" w:rsidP="008318DA">
      <w:pPr>
        <w:pStyle w:val="Bodytext20"/>
        <w:shd w:val="clear" w:color="auto" w:fill="auto"/>
        <w:spacing w:before="0" w:after="240" w:line="298" w:lineRule="exact"/>
        <w:ind w:left="640" w:firstLine="0"/>
      </w:pPr>
      <w:r w:rsidRPr="008318DA">
        <w:t xml:space="preserve">Where we transfer your personal information outside the European Economic Area (and/or </w:t>
      </w:r>
      <w:r>
        <w:t>the Bailiwick of Guernsey</w:t>
      </w:r>
      <w:r w:rsidRPr="008318DA">
        <w:t>), we will ensure that it is protected and transferred in a manner consistent with legal requirements applicable to the information. This can be done in a number of different ways, for instance:</w:t>
      </w:r>
    </w:p>
    <w:p w14:paraId="54DA9AE8" w14:textId="44CDD733" w:rsidR="008318DA" w:rsidRPr="008318DA" w:rsidRDefault="008318DA" w:rsidP="008318DA">
      <w:pPr>
        <w:pStyle w:val="Bodytext20"/>
        <w:numPr>
          <w:ilvl w:val="0"/>
          <w:numId w:val="31"/>
        </w:numPr>
        <w:shd w:val="clear" w:color="auto" w:fill="auto"/>
        <w:spacing w:before="0" w:after="240" w:line="298" w:lineRule="exact"/>
      </w:pPr>
      <w:r w:rsidRPr="008318DA">
        <w:t xml:space="preserve">the country to which we send the personal information may be approved by the European Commission or the </w:t>
      </w:r>
      <w:r>
        <w:t>States of Guernsey</w:t>
      </w:r>
      <w:r w:rsidRPr="008318DA">
        <w:t xml:space="preserve"> as providing adequate protection for personal data; or</w:t>
      </w:r>
    </w:p>
    <w:p w14:paraId="6175A5EC" w14:textId="423AC05D" w:rsidR="008318DA" w:rsidRDefault="008318DA" w:rsidP="008318DA">
      <w:pPr>
        <w:pStyle w:val="Bodytext20"/>
        <w:numPr>
          <w:ilvl w:val="0"/>
          <w:numId w:val="31"/>
        </w:numPr>
        <w:shd w:val="clear" w:color="auto" w:fill="auto"/>
        <w:spacing w:before="0" w:after="240" w:line="298" w:lineRule="exact"/>
      </w:pPr>
      <w:r w:rsidRPr="008318DA">
        <w:t>by utilising a contract based on “model contractual clauses” appr</w:t>
      </w:r>
      <w:r w:rsidR="005B2096">
        <w:t xml:space="preserve">oved by the European Commission alongside other appropriate safeguards; or </w:t>
      </w:r>
    </w:p>
    <w:p w14:paraId="4D78F925" w14:textId="487E4B1D" w:rsidR="005B2096" w:rsidRPr="008318DA" w:rsidRDefault="005B2096" w:rsidP="008318DA">
      <w:pPr>
        <w:pStyle w:val="Bodytext20"/>
        <w:numPr>
          <w:ilvl w:val="0"/>
          <w:numId w:val="31"/>
        </w:numPr>
        <w:shd w:val="clear" w:color="auto" w:fill="auto"/>
        <w:spacing w:before="0" w:after="240" w:line="298" w:lineRule="exact"/>
      </w:pPr>
      <w:r>
        <w:t xml:space="preserve">where a derogation exists for example, where the transfer is necessary for the conclusion or performance of a contract to which you are a party or made between R&amp;H and a third party each acting in your interest or to take steps at your request before entering into the contract. </w:t>
      </w:r>
    </w:p>
    <w:p w14:paraId="796B414C" w14:textId="41FDD473" w:rsidR="008318DA" w:rsidRPr="008318DA" w:rsidRDefault="008318DA" w:rsidP="008318DA">
      <w:pPr>
        <w:pStyle w:val="Bodytext20"/>
        <w:shd w:val="clear" w:color="auto" w:fill="auto"/>
        <w:spacing w:before="0" w:after="240" w:line="298" w:lineRule="exact"/>
        <w:ind w:left="640" w:firstLine="0"/>
      </w:pPr>
      <w:r w:rsidRPr="008318DA">
        <w:t xml:space="preserve">In other circumstances, the law may permit us to otherwise transfer your personal information outside </w:t>
      </w:r>
      <w:r>
        <w:t>Guernsey</w:t>
      </w:r>
      <w:r w:rsidRPr="008318DA">
        <w:t xml:space="preserve">. </w:t>
      </w:r>
    </w:p>
    <w:p w14:paraId="22B4F666" w14:textId="77777777" w:rsidR="008318DA" w:rsidRPr="008318DA" w:rsidRDefault="008318DA" w:rsidP="008318DA">
      <w:pPr>
        <w:pStyle w:val="Bodytext20"/>
        <w:shd w:val="clear" w:color="auto" w:fill="auto"/>
        <w:spacing w:before="0" w:after="240" w:line="298" w:lineRule="exact"/>
        <w:ind w:left="640" w:firstLine="0"/>
      </w:pPr>
      <w:r w:rsidRPr="008318DA">
        <w:t>Where we share your information with a third party, we require the recipients of that personal information to put in place adequate measures to protect it.</w:t>
      </w:r>
    </w:p>
    <w:p w14:paraId="135D6F37" w14:textId="63AE8175" w:rsidR="008318DA" w:rsidRPr="008318DA" w:rsidRDefault="008318DA" w:rsidP="008318DA">
      <w:pPr>
        <w:pStyle w:val="AgreementHeading1"/>
        <w:numPr>
          <w:ilvl w:val="0"/>
          <w:numId w:val="0"/>
        </w:numPr>
        <w:spacing w:line="298" w:lineRule="exact"/>
        <w:ind w:left="640"/>
        <w:rPr>
          <w:rFonts w:ascii="Arial" w:eastAsia="Arial" w:hAnsi="Arial" w:cs="Arial"/>
          <w:b w:val="0"/>
          <w:caps w:val="0"/>
          <w:color w:val="000000"/>
          <w:sz w:val="20"/>
          <w:lang w:bidi="en-GB"/>
        </w:rPr>
      </w:pPr>
      <w:r w:rsidRPr="008318DA">
        <w:rPr>
          <w:rFonts w:ascii="Arial" w:eastAsia="Arial" w:hAnsi="Arial" w:cs="Arial"/>
          <w:b w:val="0"/>
          <w:caps w:val="0"/>
          <w:color w:val="000000"/>
          <w:sz w:val="20"/>
          <w:lang w:bidi="en-GB"/>
        </w:rPr>
        <w:t xml:space="preserve">If you would like further information about the </w:t>
      </w:r>
      <w:proofErr w:type="gramStart"/>
      <w:r w:rsidRPr="008318DA">
        <w:rPr>
          <w:rFonts w:ascii="Arial" w:eastAsia="Arial" w:hAnsi="Arial" w:cs="Arial"/>
          <w:b w:val="0"/>
          <w:caps w:val="0"/>
          <w:color w:val="000000"/>
          <w:sz w:val="20"/>
          <w:lang w:bidi="en-GB"/>
        </w:rPr>
        <w:t>safeguards</w:t>
      </w:r>
      <w:proofErr w:type="gramEnd"/>
      <w:r w:rsidRPr="008318DA">
        <w:rPr>
          <w:rFonts w:ascii="Arial" w:eastAsia="Arial" w:hAnsi="Arial" w:cs="Arial"/>
          <w:b w:val="0"/>
          <w:caps w:val="0"/>
          <w:color w:val="000000"/>
          <w:sz w:val="20"/>
          <w:lang w:bidi="en-GB"/>
        </w:rPr>
        <w:t xml:space="preserve"> we have in place to protect your personal information, please contact</w:t>
      </w:r>
      <w:r w:rsidR="00B56896">
        <w:rPr>
          <w:rFonts w:ascii="Arial" w:eastAsia="Arial" w:hAnsi="Arial" w:cs="Arial"/>
          <w:b w:val="0"/>
          <w:caps w:val="0"/>
          <w:color w:val="000000"/>
          <w:sz w:val="20"/>
          <w:lang w:bidi="en-GB"/>
        </w:rPr>
        <w:t xml:space="preserve"> R&amp;H’s </w:t>
      </w:r>
      <w:r w:rsidR="00331C6B">
        <w:rPr>
          <w:rFonts w:ascii="Arial" w:eastAsia="Arial" w:hAnsi="Arial" w:cs="Arial"/>
          <w:b w:val="0"/>
          <w:caps w:val="0"/>
          <w:color w:val="000000"/>
          <w:sz w:val="20"/>
          <w:lang w:bidi="en-GB"/>
        </w:rPr>
        <w:t>Compliance Officer (“the Compliance Officer”)</w:t>
      </w:r>
    </w:p>
    <w:bookmarkStart w:id="19" w:name="bookmark19"/>
    <w:p w14:paraId="2B1F9EA5" w14:textId="77777777" w:rsidR="00D43F28" w:rsidRPr="00761701" w:rsidRDefault="00556383">
      <w:pPr>
        <w:pStyle w:val="Heading110"/>
        <w:keepNext/>
        <w:keepLines/>
        <w:shd w:val="clear" w:color="auto" w:fill="auto"/>
        <w:spacing w:after="328"/>
        <w:ind w:left="640"/>
        <w:rPr>
          <w:sz w:val="20"/>
          <w:szCs w:val="20"/>
        </w:rPr>
      </w:pPr>
      <w:r w:rsidRPr="00761701">
        <w:rPr>
          <w:noProof/>
          <w:sz w:val="20"/>
          <w:szCs w:val="20"/>
          <w:lang w:eastAsia="zh-CN" w:bidi="ar-SA"/>
        </w:rPr>
        <mc:AlternateContent>
          <mc:Choice Requires="wps">
            <w:drawing>
              <wp:anchor distT="0" distB="0" distL="114300" distR="114300" simplePos="0" relativeHeight="251665408" behindDoc="0" locked="0" layoutInCell="1" allowOverlap="1" wp14:anchorId="747AC1A7" wp14:editId="24641E7A">
                <wp:simplePos x="0" y="0"/>
                <wp:positionH relativeFrom="margin">
                  <wp:align>right</wp:align>
                </wp:positionH>
                <wp:positionV relativeFrom="paragraph">
                  <wp:posOffset>299720</wp:posOffset>
                </wp:positionV>
                <wp:extent cx="6534150" cy="7429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534150" cy="742950"/>
                        </a:xfrm>
                        <a:prstGeom prst="rect">
                          <a:avLst/>
                        </a:prstGeom>
                        <a:solidFill>
                          <a:schemeClr val="bg1">
                            <a:lumMod val="95000"/>
                          </a:schemeClr>
                        </a:solidFill>
                        <a:ln w="6350">
                          <a:solidFill>
                            <a:prstClr val="black"/>
                          </a:solidFill>
                        </a:ln>
                      </wps:spPr>
                      <wps:txbx>
                        <w:txbxContent>
                          <w:p w14:paraId="02ED93AD" w14:textId="77777777" w:rsidR="00556383" w:rsidRDefault="00556383" w:rsidP="00556383">
                            <w:pPr>
                              <w:pStyle w:val="Bodytext20"/>
                              <w:shd w:val="clear" w:color="auto" w:fill="auto"/>
                              <w:spacing w:before="0" w:after="101" w:line="224" w:lineRule="exact"/>
                              <w:ind w:firstLine="0"/>
                            </w:pPr>
                            <w:r>
                              <w:t>We have put in place measures to protect the security of your information.</w:t>
                            </w:r>
                          </w:p>
                          <w:p w14:paraId="6F471868" w14:textId="77777777" w:rsidR="00556383" w:rsidRDefault="00556383" w:rsidP="00556383">
                            <w:pPr>
                              <w:pStyle w:val="Bodytext20"/>
                              <w:shd w:val="clear" w:color="auto" w:fill="auto"/>
                              <w:spacing w:before="0" w:after="480" w:line="298" w:lineRule="exact"/>
                              <w:ind w:right="140" w:firstLine="0"/>
                            </w:pPr>
                            <w:r>
                              <w:t>Third parties will only process your personal information on our instructions and where they have agreed to treat the information confidentially and to keep it secure.</w:t>
                            </w:r>
                          </w:p>
                          <w:p w14:paraId="15802F58" w14:textId="77777777" w:rsidR="00556383" w:rsidRDefault="00556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AC1A7" id="Text Box 10" o:spid="_x0000_s1032" type="#_x0000_t202" style="position:absolute;left:0;text-align:left;margin-left:463.3pt;margin-top:23.6pt;width:514.5pt;height:5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" fillcolor="#f2f2f2 [3052]" strokeweight=".5pt">
                <v:textbox>
                  <w:txbxContent>
                    <w:p w14:paraId="02ED93AD" w14:textId="77777777" w:rsidR="00556383" w:rsidRDefault="00556383" w:rsidP="00556383">
                      <w:pPr>
                        <w:pStyle w:val="Bodytext20"/>
                        <w:shd w:val="clear" w:color="auto" w:fill="auto"/>
                        <w:spacing w:before="0" w:after="101" w:line="224" w:lineRule="exact"/>
                        <w:ind w:firstLine="0"/>
                      </w:pPr>
                      <w:r>
                        <w:t>We have put in place measures to protect the security of your information.</w:t>
                      </w:r>
                    </w:p>
                    <w:p w14:paraId="6F471868" w14:textId="77777777" w:rsidR="00556383" w:rsidRDefault="00556383" w:rsidP="00556383">
                      <w:pPr>
                        <w:pStyle w:val="Bodytext20"/>
                        <w:shd w:val="clear" w:color="auto" w:fill="auto"/>
                        <w:spacing w:before="0" w:after="480" w:line="298" w:lineRule="exact"/>
                        <w:ind w:right="140" w:firstLine="0"/>
                      </w:pPr>
                      <w:r>
                        <w:t>Third parties will only process your personal information on our instructions and where they have agreed to treat the information confidentially and to keep it secure.</w:t>
                      </w:r>
                    </w:p>
                    <w:p w14:paraId="15802F58" w14:textId="77777777" w:rsidR="00556383" w:rsidRDefault="00556383"/>
                  </w:txbxContent>
                </v:textbox>
                <w10:wrap anchorx="margin"/>
              </v:shape>
            </w:pict>
          </mc:Fallback>
        </mc:AlternateContent>
      </w:r>
      <w:r w:rsidR="006E7BE0" w:rsidRPr="00761701">
        <w:rPr>
          <w:sz w:val="20"/>
          <w:szCs w:val="20"/>
        </w:rPr>
        <w:t>Data security</w:t>
      </w:r>
      <w:bookmarkEnd w:id="19"/>
    </w:p>
    <w:p w14:paraId="7715D85C" w14:textId="77777777" w:rsidR="00556383" w:rsidRPr="00761701" w:rsidRDefault="00556383">
      <w:pPr>
        <w:pStyle w:val="Heading110"/>
        <w:keepNext/>
        <w:keepLines/>
        <w:shd w:val="clear" w:color="auto" w:fill="auto"/>
        <w:spacing w:after="328"/>
        <w:ind w:left="640"/>
        <w:rPr>
          <w:sz w:val="20"/>
          <w:szCs w:val="20"/>
        </w:rPr>
      </w:pPr>
    </w:p>
    <w:p w14:paraId="1C1A3903" w14:textId="77777777" w:rsidR="00556383" w:rsidRPr="00761701" w:rsidRDefault="00556383">
      <w:pPr>
        <w:pStyle w:val="Bodytext20"/>
        <w:shd w:val="clear" w:color="auto" w:fill="auto"/>
        <w:spacing w:before="0" w:after="156" w:line="298" w:lineRule="exact"/>
        <w:ind w:left="640" w:firstLine="0"/>
      </w:pPr>
    </w:p>
    <w:p w14:paraId="3509D7AC" w14:textId="77777777" w:rsidR="00583521" w:rsidRDefault="00583521">
      <w:pPr>
        <w:pStyle w:val="Bodytext20"/>
        <w:shd w:val="clear" w:color="auto" w:fill="auto"/>
        <w:spacing w:before="0" w:after="156" w:line="298" w:lineRule="exact"/>
        <w:ind w:left="640" w:firstLine="0"/>
      </w:pPr>
    </w:p>
    <w:p w14:paraId="55A3A212" w14:textId="77777777" w:rsidR="00D43F28" w:rsidRPr="00761701" w:rsidRDefault="006E7BE0" w:rsidP="002E08FA">
      <w:pPr>
        <w:pStyle w:val="Bodytext20"/>
        <w:shd w:val="clear" w:color="auto" w:fill="auto"/>
        <w:spacing w:before="0" w:after="156" w:line="300" w:lineRule="exact"/>
        <w:ind w:left="641" w:firstLine="0"/>
      </w:pPr>
      <w:r w:rsidRPr="00761701">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w:t>
      </w:r>
      <w:proofErr w:type="gramStart"/>
      <w:r w:rsidRPr="00761701">
        <w:t>instructions</w:t>
      </w:r>
      <w:proofErr w:type="gramEnd"/>
      <w:r w:rsidRPr="00761701">
        <w:t xml:space="preserve"> and they are subject to a duty of confidentiality.</w:t>
      </w:r>
    </w:p>
    <w:p w14:paraId="018D7C69" w14:textId="77777777" w:rsidR="00D43F28" w:rsidRPr="00761701" w:rsidRDefault="006E7BE0" w:rsidP="002E08FA">
      <w:pPr>
        <w:pStyle w:val="Bodytext20"/>
        <w:shd w:val="clear" w:color="auto" w:fill="auto"/>
        <w:spacing w:before="0" w:after="215" w:line="300" w:lineRule="exact"/>
        <w:ind w:left="641" w:firstLine="0"/>
      </w:pPr>
      <w:r w:rsidRPr="00761701">
        <w:t>We have put in place procedures to deal with any suspected data security breach and will notify you and any applicable regulator of a suspected breach where we are legally required to do so.</w:t>
      </w:r>
    </w:p>
    <w:p w14:paraId="2BEA82E4" w14:textId="77777777" w:rsidR="00D43F28" w:rsidRPr="00761701" w:rsidRDefault="006E7BE0">
      <w:pPr>
        <w:pStyle w:val="Heading110"/>
        <w:keepNext/>
        <w:keepLines/>
        <w:shd w:val="clear" w:color="auto" w:fill="auto"/>
        <w:spacing w:after="320"/>
        <w:ind w:left="640"/>
        <w:rPr>
          <w:sz w:val="20"/>
          <w:szCs w:val="20"/>
        </w:rPr>
      </w:pPr>
      <w:bookmarkStart w:id="20" w:name="bookmark20"/>
      <w:r w:rsidRPr="00761701">
        <w:rPr>
          <w:sz w:val="20"/>
          <w:szCs w:val="20"/>
        </w:rPr>
        <w:lastRenderedPageBreak/>
        <w:t>Data retention</w:t>
      </w:r>
      <w:bookmarkEnd w:id="20"/>
    </w:p>
    <w:p w14:paraId="5EAC27E3" w14:textId="77777777" w:rsidR="00D43F28" w:rsidRPr="00761701" w:rsidRDefault="006E7BE0" w:rsidP="00940C29">
      <w:pPr>
        <w:pStyle w:val="Heading110"/>
        <w:keepNext/>
        <w:keepLines/>
        <w:shd w:val="clear" w:color="auto" w:fill="auto"/>
        <w:spacing w:after="249"/>
        <w:ind w:left="640"/>
        <w:rPr>
          <w:sz w:val="20"/>
          <w:szCs w:val="20"/>
        </w:rPr>
      </w:pPr>
      <w:bookmarkStart w:id="21" w:name="bookmark21"/>
      <w:r w:rsidRPr="00761701">
        <w:rPr>
          <w:sz w:val="20"/>
          <w:szCs w:val="20"/>
        </w:rPr>
        <w:t>How long will we use your information for?</w:t>
      </w:r>
      <w:bookmarkEnd w:id="21"/>
    </w:p>
    <w:p w14:paraId="0D832A9D" w14:textId="084079EF" w:rsidR="00D43F28" w:rsidRPr="00761701" w:rsidRDefault="006E7BE0" w:rsidP="002E08FA">
      <w:pPr>
        <w:pStyle w:val="Bodytext20"/>
        <w:shd w:val="clear" w:color="auto" w:fill="auto"/>
        <w:spacing w:before="0" w:after="160" w:line="300" w:lineRule="exact"/>
        <w:ind w:left="641" w:firstLine="0"/>
      </w:pPr>
      <w:r w:rsidRPr="00761701">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Record Keeping Policy which is available from the </w:t>
      </w:r>
      <w:r w:rsidR="00331C6B">
        <w:t>Compliance Officer</w:t>
      </w:r>
      <w:r w:rsidRPr="00761701">
        <w:t>.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7C067D7B" w14:textId="77777777" w:rsidR="00D43F28" w:rsidRPr="00761701" w:rsidRDefault="006E7BE0" w:rsidP="002E08FA">
      <w:pPr>
        <w:pStyle w:val="Bodytext20"/>
        <w:shd w:val="clear" w:color="auto" w:fill="auto"/>
        <w:spacing w:before="0" w:after="0" w:line="300" w:lineRule="exact"/>
        <w:ind w:left="641" w:firstLine="0"/>
      </w:pPr>
      <w:r w:rsidRPr="00761701">
        <w:t>In some circumstances we may anonymise your personal information so that it can no longer be associated with you, in which case we may use such information without further notice to you. Once you are no longer a Client of the company we will retain and securely destroy your personal information in accordance with our data retention policy and/or applicable laws and regulations.</w:t>
      </w:r>
    </w:p>
    <w:p w14:paraId="2008DD95" w14:textId="77777777" w:rsidR="00556383" w:rsidRPr="00761701" w:rsidRDefault="00556383">
      <w:pPr>
        <w:pStyle w:val="Bodytext20"/>
        <w:shd w:val="clear" w:color="auto" w:fill="auto"/>
        <w:spacing w:before="0" w:after="0" w:line="298" w:lineRule="exact"/>
        <w:ind w:left="640" w:firstLine="0"/>
      </w:pPr>
    </w:p>
    <w:p w14:paraId="0F296763" w14:textId="77777777" w:rsidR="00D43F28" w:rsidRPr="00761701" w:rsidRDefault="006E7BE0">
      <w:pPr>
        <w:pStyle w:val="Heading110"/>
        <w:keepNext/>
        <w:keepLines/>
        <w:shd w:val="clear" w:color="auto" w:fill="auto"/>
        <w:spacing w:after="300"/>
        <w:ind w:left="640"/>
        <w:rPr>
          <w:sz w:val="20"/>
          <w:szCs w:val="20"/>
        </w:rPr>
      </w:pPr>
      <w:bookmarkStart w:id="22" w:name="bookmark22"/>
      <w:r w:rsidRPr="00761701">
        <w:rPr>
          <w:sz w:val="20"/>
          <w:szCs w:val="20"/>
        </w:rPr>
        <w:t>Rights of access, correction, erasure, and restriction</w:t>
      </w:r>
      <w:bookmarkEnd w:id="22"/>
    </w:p>
    <w:p w14:paraId="426FF4AA" w14:textId="77777777" w:rsidR="00D43F28" w:rsidRPr="00761701" w:rsidRDefault="006E7BE0" w:rsidP="00940C29">
      <w:pPr>
        <w:pStyle w:val="Heading110"/>
        <w:keepNext/>
        <w:keepLines/>
        <w:shd w:val="clear" w:color="auto" w:fill="auto"/>
        <w:spacing w:after="249"/>
        <w:ind w:left="640"/>
        <w:rPr>
          <w:sz w:val="20"/>
          <w:szCs w:val="20"/>
        </w:rPr>
      </w:pPr>
      <w:bookmarkStart w:id="23" w:name="bookmark23"/>
      <w:r w:rsidRPr="00761701">
        <w:rPr>
          <w:sz w:val="20"/>
          <w:szCs w:val="20"/>
        </w:rPr>
        <w:t>Your duty to inform us of changes</w:t>
      </w:r>
      <w:bookmarkEnd w:id="23"/>
    </w:p>
    <w:p w14:paraId="5C0A0455" w14:textId="77777777" w:rsidR="00940C29" w:rsidRPr="00761701" w:rsidRDefault="006E7BE0" w:rsidP="00940C29">
      <w:pPr>
        <w:pStyle w:val="Bodytext20"/>
        <w:shd w:val="clear" w:color="auto" w:fill="auto"/>
        <w:spacing w:before="0" w:after="171" w:line="300" w:lineRule="exact"/>
        <w:ind w:left="641" w:firstLine="0"/>
      </w:pPr>
      <w:r w:rsidRPr="00761701">
        <w:t>It is important that the personal information we hold about you is accurate and current. Please keep us informed if your personal information changes during your working relationship with us.</w:t>
      </w:r>
    </w:p>
    <w:p w14:paraId="07552446" w14:textId="77777777" w:rsidR="00D43F28" w:rsidRPr="00761701" w:rsidRDefault="006E7BE0" w:rsidP="00940C29">
      <w:pPr>
        <w:pStyle w:val="Heading110"/>
        <w:keepNext/>
        <w:keepLines/>
        <w:shd w:val="clear" w:color="auto" w:fill="auto"/>
        <w:spacing w:after="249"/>
        <w:ind w:left="640"/>
        <w:rPr>
          <w:sz w:val="20"/>
          <w:szCs w:val="20"/>
        </w:rPr>
      </w:pPr>
      <w:bookmarkStart w:id="24" w:name="bookmark24"/>
      <w:r w:rsidRPr="00761701">
        <w:rPr>
          <w:sz w:val="20"/>
          <w:szCs w:val="20"/>
        </w:rPr>
        <w:t>Your rights in connection with personal information</w:t>
      </w:r>
      <w:bookmarkEnd w:id="24"/>
    </w:p>
    <w:p w14:paraId="685D3A6A" w14:textId="77777777" w:rsidR="00761701" w:rsidRPr="00761701" w:rsidRDefault="006E7BE0">
      <w:pPr>
        <w:pStyle w:val="Bodytext20"/>
        <w:shd w:val="clear" w:color="auto" w:fill="auto"/>
        <w:spacing w:before="0" w:after="241" w:line="224" w:lineRule="exact"/>
        <w:ind w:left="640" w:firstLine="0"/>
      </w:pPr>
      <w:r w:rsidRPr="00761701">
        <w:t>Under certain circumstances, by law you have the:</w:t>
      </w:r>
    </w:p>
    <w:p w14:paraId="5B96DC0F" w14:textId="77777777" w:rsidR="00761701" w:rsidRPr="00761701" w:rsidRDefault="006E7BE0" w:rsidP="00761701">
      <w:pPr>
        <w:pStyle w:val="Bodytext20"/>
        <w:numPr>
          <w:ilvl w:val="1"/>
          <w:numId w:val="26"/>
        </w:numPr>
        <w:shd w:val="clear" w:color="auto" w:fill="auto"/>
        <w:spacing w:before="0" w:after="241" w:line="224" w:lineRule="exact"/>
        <w:ind w:left="1134" w:hanging="425"/>
        <w:rPr>
          <w:rStyle w:val="Bodytext2105pt"/>
          <w:b w:val="0"/>
          <w:bCs w:val="0"/>
          <w:sz w:val="20"/>
          <w:szCs w:val="20"/>
        </w:rPr>
      </w:pPr>
      <w:r w:rsidRPr="00761701">
        <w:rPr>
          <w:rStyle w:val="Bodytext2105pt"/>
          <w:sz w:val="20"/>
          <w:szCs w:val="20"/>
        </w:rPr>
        <w:t xml:space="preserve">Right to data portability: </w:t>
      </w:r>
      <w:r w:rsidRPr="00761701">
        <w:t>right to request the transfer of your personal information to another party.</w:t>
      </w:r>
    </w:p>
    <w:p w14:paraId="45850656" w14:textId="77777777" w:rsidR="00D43F28" w:rsidRPr="00761701" w:rsidRDefault="006E7BE0" w:rsidP="00940C29">
      <w:pPr>
        <w:pStyle w:val="Bodytext20"/>
        <w:numPr>
          <w:ilvl w:val="1"/>
          <w:numId w:val="26"/>
        </w:numPr>
        <w:shd w:val="clear" w:color="auto" w:fill="auto"/>
        <w:spacing w:before="0" w:after="241" w:line="300" w:lineRule="exact"/>
        <w:ind w:left="1134" w:hanging="425"/>
      </w:pPr>
      <w:r w:rsidRPr="00761701">
        <w:rPr>
          <w:rStyle w:val="Bodytext2105pt"/>
          <w:sz w:val="20"/>
          <w:szCs w:val="20"/>
        </w:rPr>
        <w:t xml:space="preserve">Right of access </w:t>
      </w:r>
      <w:r w:rsidRPr="00761701">
        <w:t>to your personal information (commonly known as a "data subject access request"). This enables you to receive a copy of the personal information we hold about you and to check that we are lawfully processing it.</w:t>
      </w:r>
    </w:p>
    <w:p w14:paraId="1B50F7BF" w14:textId="77777777" w:rsidR="00D43F28" w:rsidRPr="00761701" w:rsidRDefault="006E7BE0" w:rsidP="00940C29">
      <w:pPr>
        <w:pStyle w:val="Bodytext20"/>
        <w:numPr>
          <w:ilvl w:val="1"/>
          <w:numId w:val="25"/>
        </w:numPr>
        <w:shd w:val="clear" w:color="auto" w:fill="auto"/>
        <w:spacing w:before="0" w:after="196" w:line="300" w:lineRule="exact"/>
        <w:ind w:left="1134" w:hanging="425"/>
      </w:pPr>
      <w:r w:rsidRPr="00761701">
        <w:rPr>
          <w:rStyle w:val="Bodytext2105pt"/>
          <w:sz w:val="20"/>
          <w:szCs w:val="20"/>
        </w:rPr>
        <w:t xml:space="preserve">Right to object to processing </w:t>
      </w:r>
      <w:r w:rsidRPr="00761701">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or if data were being processed on grounds of public interest or for historical or scientific purposes.</w:t>
      </w:r>
    </w:p>
    <w:p w14:paraId="0C3D2073" w14:textId="77777777" w:rsidR="00D43F28" w:rsidRPr="00761701" w:rsidRDefault="006E7BE0" w:rsidP="00940C29">
      <w:pPr>
        <w:pStyle w:val="Bodytext20"/>
        <w:numPr>
          <w:ilvl w:val="1"/>
          <w:numId w:val="25"/>
        </w:numPr>
        <w:shd w:val="clear" w:color="auto" w:fill="auto"/>
        <w:spacing w:before="0" w:after="204" w:line="300" w:lineRule="exact"/>
        <w:ind w:left="1134" w:hanging="425"/>
      </w:pPr>
      <w:r w:rsidRPr="00761701">
        <w:rPr>
          <w:rStyle w:val="Bodytext2105pt"/>
          <w:sz w:val="20"/>
          <w:szCs w:val="20"/>
        </w:rPr>
        <w:t xml:space="preserve">Right to rectification </w:t>
      </w:r>
      <w:r w:rsidRPr="00761701">
        <w:t>of the personal information that we hold about you. This enables you to have any incomplete or inaccurate information we hold about you corrected.</w:t>
      </w:r>
    </w:p>
    <w:p w14:paraId="201288E3" w14:textId="77777777" w:rsidR="00D43F28" w:rsidRPr="00761701" w:rsidRDefault="006E7BE0" w:rsidP="00940C29">
      <w:pPr>
        <w:pStyle w:val="Bodytext20"/>
        <w:numPr>
          <w:ilvl w:val="1"/>
          <w:numId w:val="25"/>
        </w:numPr>
        <w:shd w:val="clear" w:color="auto" w:fill="auto"/>
        <w:spacing w:before="0" w:after="196" w:line="300" w:lineRule="exact"/>
        <w:ind w:left="1134" w:hanging="425"/>
      </w:pPr>
      <w:r w:rsidRPr="00761701">
        <w:rPr>
          <w:rStyle w:val="Bodytext2105pt"/>
          <w:sz w:val="20"/>
          <w:szCs w:val="20"/>
        </w:rPr>
        <w:t xml:space="preserve">Right to erasure </w:t>
      </w:r>
      <w:r w:rsidRPr="00761701">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21A2D48" w14:textId="77777777" w:rsidR="00761701" w:rsidRPr="00761701" w:rsidRDefault="006E7BE0" w:rsidP="00940C29">
      <w:pPr>
        <w:pStyle w:val="Bodytext20"/>
        <w:numPr>
          <w:ilvl w:val="1"/>
          <w:numId w:val="25"/>
        </w:numPr>
        <w:shd w:val="clear" w:color="auto" w:fill="auto"/>
        <w:spacing w:before="0" w:after="255" w:line="300" w:lineRule="exact"/>
        <w:ind w:left="1134" w:hanging="425"/>
      </w:pPr>
      <w:r w:rsidRPr="00761701">
        <w:rPr>
          <w:rStyle w:val="Bodytext2105pt"/>
          <w:sz w:val="20"/>
          <w:szCs w:val="20"/>
        </w:rPr>
        <w:t xml:space="preserve">Right to restriction of processing </w:t>
      </w:r>
      <w:r w:rsidRPr="00761701">
        <w:t>of your personal information. This enables you to ask us to suspend the processing of personal information about you, for example if you want us to establish its accuracy or the reason for processing it.</w:t>
      </w:r>
      <w:bookmarkStart w:id="25" w:name="bookmark25"/>
    </w:p>
    <w:p w14:paraId="4147DB34" w14:textId="77777777" w:rsidR="00761701" w:rsidRPr="00761701" w:rsidRDefault="006E7BE0" w:rsidP="00761701">
      <w:pPr>
        <w:pStyle w:val="Bodytext20"/>
        <w:numPr>
          <w:ilvl w:val="1"/>
          <w:numId w:val="25"/>
        </w:numPr>
        <w:shd w:val="clear" w:color="auto" w:fill="auto"/>
        <w:spacing w:before="0" w:after="255"/>
        <w:ind w:left="1134" w:hanging="425"/>
        <w:rPr>
          <w:rStyle w:val="Heading1110pt"/>
          <w:b w:val="0"/>
          <w:bCs w:val="0"/>
        </w:rPr>
      </w:pPr>
      <w:r w:rsidRPr="00761701">
        <w:rPr>
          <w:b/>
        </w:rPr>
        <w:t>Right to be notified of rectification, erasure and restrictions</w:t>
      </w:r>
      <w:r w:rsidRPr="00761701">
        <w:t xml:space="preserve">; </w:t>
      </w:r>
      <w:r w:rsidRPr="00761701">
        <w:rPr>
          <w:rStyle w:val="Heading1110pt"/>
        </w:rPr>
        <w:t>and</w:t>
      </w:r>
      <w:bookmarkStart w:id="26" w:name="bookmark26"/>
      <w:bookmarkEnd w:id="25"/>
    </w:p>
    <w:p w14:paraId="7CB12EA2" w14:textId="77777777" w:rsidR="00D43F28" w:rsidRPr="00761701" w:rsidRDefault="006E7BE0" w:rsidP="00761701">
      <w:pPr>
        <w:pStyle w:val="Bodytext20"/>
        <w:numPr>
          <w:ilvl w:val="1"/>
          <w:numId w:val="25"/>
        </w:numPr>
        <w:shd w:val="clear" w:color="auto" w:fill="auto"/>
        <w:spacing w:before="0" w:after="255"/>
        <w:ind w:left="1134" w:hanging="425"/>
        <w:rPr>
          <w:b/>
        </w:rPr>
      </w:pPr>
      <w:r w:rsidRPr="00761701">
        <w:rPr>
          <w:b/>
        </w:rPr>
        <w:lastRenderedPageBreak/>
        <w:t>Right not to be subject to decisions based on automated processing.</w:t>
      </w:r>
      <w:bookmarkEnd w:id="26"/>
    </w:p>
    <w:p w14:paraId="3456FE67" w14:textId="58BBD030" w:rsidR="00D43F28" w:rsidRPr="00761701" w:rsidRDefault="006E7BE0" w:rsidP="00940C29">
      <w:pPr>
        <w:pStyle w:val="Bodytext20"/>
        <w:shd w:val="clear" w:color="auto" w:fill="auto"/>
        <w:spacing w:before="0" w:after="171" w:line="300" w:lineRule="exact"/>
        <w:ind w:left="641" w:firstLine="0"/>
      </w:pPr>
      <w:r w:rsidRPr="00761701">
        <w:t xml:space="preserve">If you want to review, verify, correct or request erasure of your personal information, object to the processing of your personal data, or request that we transfer a copy of your personal information to another party, please contact the </w:t>
      </w:r>
      <w:r w:rsidR="00331C6B">
        <w:t>Compliance Officer</w:t>
      </w:r>
      <w:r w:rsidRPr="00761701">
        <w:t xml:space="preserve"> in writing.</w:t>
      </w:r>
    </w:p>
    <w:p w14:paraId="086A9182" w14:textId="77777777" w:rsidR="00D43F28" w:rsidRPr="00761701" w:rsidRDefault="006E7BE0" w:rsidP="00940C29">
      <w:pPr>
        <w:pStyle w:val="Heading110"/>
        <w:keepNext/>
        <w:keepLines/>
        <w:shd w:val="clear" w:color="auto" w:fill="auto"/>
        <w:spacing w:after="249"/>
        <w:ind w:left="640"/>
        <w:rPr>
          <w:sz w:val="20"/>
          <w:szCs w:val="20"/>
        </w:rPr>
      </w:pPr>
      <w:bookmarkStart w:id="27" w:name="bookmark27"/>
      <w:r w:rsidRPr="00761701">
        <w:rPr>
          <w:sz w:val="20"/>
          <w:szCs w:val="20"/>
        </w:rPr>
        <w:t>No fee usually required</w:t>
      </w:r>
      <w:bookmarkEnd w:id="27"/>
    </w:p>
    <w:p w14:paraId="7B5CE4C4" w14:textId="77777777" w:rsidR="00D43F28" w:rsidRPr="00761701" w:rsidRDefault="006E7BE0" w:rsidP="00940C29">
      <w:pPr>
        <w:pStyle w:val="Bodytext20"/>
        <w:shd w:val="clear" w:color="auto" w:fill="auto"/>
        <w:spacing w:before="0" w:after="175" w:line="300" w:lineRule="exact"/>
        <w:ind w:left="641" w:firstLine="0"/>
      </w:pPr>
      <w:r w:rsidRPr="00761701">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5C12A6A" w14:textId="77777777" w:rsidR="00D43F28" w:rsidRPr="00761701" w:rsidRDefault="006E7BE0" w:rsidP="00940C29">
      <w:pPr>
        <w:pStyle w:val="Heading110"/>
        <w:keepNext/>
        <w:keepLines/>
        <w:shd w:val="clear" w:color="auto" w:fill="auto"/>
        <w:spacing w:after="249" w:line="300" w:lineRule="exact"/>
        <w:ind w:left="640"/>
        <w:rPr>
          <w:sz w:val="20"/>
          <w:szCs w:val="20"/>
        </w:rPr>
      </w:pPr>
      <w:bookmarkStart w:id="28" w:name="bookmark28"/>
      <w:r w:rsidRPr="00761701">
        <w:rPr>
          <w:sz w:val="20"/>
          <w:szCs w:val="20"/>
        </w:rPr>
        <w:t>What we may need from you</w:t>
      </w:r>
      <w:bookmarkEnd w:id="28"/>
    </w:p>
    <w:p w14:paraId="4E84FE0C" w14:textId="77777777" w:rsidR="00D43F28" w:rsidRPr="00761701" w:rsidRDefault="006E7BE0" w:rsidP="00940C29">
      <w:pPr>
        <w:pStyle w:val="Bodytext20"/>
        <w:shd w:val="clear" w:color="auto" w:fill="auto"/>
        <w:spacing w:before="0" w:after="0" w:line="300" w:lineRule="exact"/>
        <w:ind w:left="641" w:firstLine="0"/>
      </w:pPr>
      <w:r w:rsidRPr="00761701">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F12EE85" w14:textId="77777777" w:rsidR="00556383" w:rsidRPr="00761701" w:rsidRDefault="00556383">
      <w:pPr>
        <w:pStyle w:val="Bodytext20"/>
        <w:shd w:val="clear" w:color="auto" w:fill="auto"/>
        <w:spacing w:before="0" w:after="0" w:line="298" w:lineRule="exact"/>
        <w:ind w:left="640" w:firstLine="0"/>
      </w:pPr>
    </w:p>
    <w:p w14:paraId="74554E30" w14:textId="77777777" w:rsidR="00D43F28" w:rsidRPr="00761701" w:rsidRDefault="006E7BE0">
      <w:pPr>
        <w:pStyle w:val="Heading110"/>
        <w:keepNext/>
        <w:keepLines/>
        <w:shd w:val="clear" w:color="auto" w:fill="auto"/>
        <w:spacing w:after="229"/>
        <w:ind w:left="640"/>
        <w:rPr>
          <w:sz w:val="20"/>
          <w:szCs w:val="20"/>
        </w:rPr>
      </w:pPr>
      <w:bookmarkStart w:id="29" w:name="bookmark29"/>
      <w:r w:rsidRPr="00761701">
        <w:rPr>
          <w:sz w:val="20"/>
          <w:szCs w:val="20"/>
        </w:rPr>
        <w:t>Right to withdraw consent</w:t>
      </w:r>
      <w:bookmarkEnd w:id="29"/>
    </w:p>
    <w:p w14:paraId="07A57A88" w14:textId="523EC1F9" w:rsidR="00D43F28" w:rsidRPr="00761701" w:rsidRDefault="006E7BE0" w:rsidP="00940C29">
      <w:pPr>
        <w:pStyle w:val="Bodytext20"/>
        <w:shd w:val="clear" w:color="auto" w:fill="auto"/>
        <w:spacing w:before="0" w:after="331" w:line="300" w:lineRule="exact"/>
        <w:ind w:left="641" w:firstLine="0"/>
      </w:pPr>
      <w:r w:rsidRPr="00761701">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w:t>
      </w:r>
      <w:r w:rsidR="00331C6B">
        <w:t>Compliance Officer</w:t>
      </w:r>
      <w:r w:rsidRPr="00761701">
        <w:t>. Once we have received notification that you have withdrawn your consent, we will no longer process your information for the purpose or purposes you originally agreed to, unless we have another legitimate basis for doing so in law.</w:t>
      </w:r>
    </w:p>
    <w:p w14:paraId="725A66E1" w14:textId="77777777" w:rsidR="00D43F28" w:rsidRPr="00761701" w:rsidRDefault="006E7BE0">
      <w:pPr>
        <w:pStyle w:val="Heading110"/>
        <w:keepNext/>
        <w:keepLines/>
        <w:shd w:val="clear" w:color="auto" w:fill="auto"/>
        <w:spacing w:after="225"/>
        <w:ind w:left="640"/>
        <w:rPr>
          <w:sz w:val="20"/>
          <w:szCs w:val="20"/>
        </w:rPr>
      </w:pPr>
      <w:bookmarkStart w:id="30" w:name="bookmark30"/>
      <w:r w:rsidRPr="00761701">
        <w:rPr>
          <w:sz w:val="20"/>
          <w:szCs w:val="20"/>
        </w:rPr>
        <w:t>Right to complain</w:t>
      </w:r>
      <w:bookmarkEnd w:id="30"/>
    </w:p>
    <w:p w14:paraId="1129BDC7" w14:textId="7D545E26" w:rsidR="00D43F28" w:rsidRPr="00761701" w:rsidRDefault="006E7BE0" w:rsidP="00940C29">
      <w:pPr>
        <w:pStyle w:val="Bodytext20"/>
        <w:shd w:val="clear" w:color="auto" w:fill="auto"/>
        <w:spacing w:before="0" w:after="335" w:line="300" w:lineRule="exact"/>
        <w:ind w:left="641" w:firstLine="0"/>
      </w:pPr>
      <w:r w:rsidRPr="00761701">
        <w:t>You have the right to make a complaint at any time to the Authority established pursuant to the Guernsey Data Protection Law and to appeal any decisions</w:t>
      </w:r>
      <w:r w:rsidR="00DD0023">
        <w:t xml:space="preserve"> being the Office of the Data Protection Authority (</w:t>
      </w:r>
      <w:r w:rsidR="00DD0023" w:rsidRPr="00DD0023">
        <w:t>https://www.odpa.gg/</w:t>
      </w:r>
      <w:r w:rsidR="00DD0023">
        <w:t>)</w:t>
      </w:r>
      <w:r w:rsidRPr="00761701">
        <w:t>.</w:t>
      </w:r>
    </w:p>
    <w:p w14:paraId="09622E79" w14:textId="77777777" w:rsidR="00D43F28" w:rsidRPr="00761701" w:rsidRDefault="006E7BE0" w:rsidP="00940C29">
      <w:pPr>
        <w:pStyle w:val="Heading110"/>
        <w:keepNext/>
        <w:keepLines/>
        <w:shd w:val="clear" w:color="auto" w:fill="auto"/>
        <w:spacing w:after="100" w:afterAutospacing="1" w:line="300" w:lineRule="exact"/>
        <w:ind w:left="641"/>
        <w:rPr>
          <w:sz w:val="20"/>
          <w:szCs w:val="20"/>
        </w:rPr>
      </w:pPr>
      <w:bookmarkStart w:id="31" w:name="bookmark31"/>
      <w:r w:rsidRPr="00761701">
        <w:rPr>
          <w:sz w:val="20"/>
          <w:szCs w:val="20"/>
        </w:rPr>
        <w:t>Changes to this privacy notice</w:t>
      </w:r>
      <w:bookmarkEnd w:id="31"/>
    </w:p>
    <w:p w14:paraId="3EBAD319" w14:textId="60651BFB" w:rsidR="00DD0023" w:rsidRDefault="006E7BE0" w:rsidP="00DD0023">
      <w:pPr>
        <w:pStyle w:val="Bodytext20"/>
        <w:shd w:val="clear" w:color="auto" w:fill="auto"/>
        <w:spacing w:before="0" w:after="100" w:afterAutospacing="1" w:line="300" w:lineRule="exact"/>
        <w:ind w:left="641" w:firstLine="0"/>
      </w:pPr>
      <w:r w:rsidRPr="00761701">
        <w:t>We reserve the right to update this privacy notice at any time, and we will provide you with a new privacy notice when we make any substantial updates. We may also notify you in other ways from time to time about the processing of your personal information.</w:t>
      </w:r>
    </w:p>
    <w:p w14:paraId="35540EFD" w14:textId="648A6618" w:rsidR="00D43F28" w:rsidRPr="00761701" w:rsidRDefault="006E7BE0">
      <w:pPr>
        <w:pStyle w:val="Heading110"/>
        <w:keepNext/>
        <w:keepLines/>
        <w:shd w:val="clear" w:color="auto" w:fill="auto"/>
        <w:spacing w:after="0"/>
        <w:ind w:left="640"/>
        <w:rPr>
          <w:sz w:val="20"/>
          <w:szCs w:val="20"/>
        </w:rPr>
      </w:pPr>
      <w:bookmarkStart w:id="32" w:name="bookmark32"/>
      <w:r w:rsidRPr="00761701">
        <w:rPr>
          <w:sz w:val="20"/>
          <w:szCs w:val="20"/>
        </w:rPr>
        <w:t xml:space="preserve">If you have any questions about this privacy notice, please contact the </w:t>
      </w:r>
      <w:r w:rsidR="00331C6B">
        <w:rPr>
          <w:sz w:val="20"/>
          <w:szCs w:val="20"/>
        </w:rPr>
        <w:t>Compliance Officer</w:t>
      </w:r>
      <w:r w:rsidRPr="00761701">
        <w:rPr>
          <w:sz w:val="20"/>
          <w:szCs w:val="20"/>
        </w:rPr>
        <w:t>.</w:t>
      </w:r>
      <w:bookmarkEnd w:id="32"/>
    </w:p>
    <w:sectPr w:rsidR="00D43F28" w:rsidRPr="00761701" w:rsidSect="00E9518A">
      <w:type w:val="continuous"/>
      <w:pgSz w:w="11900" w:h="16840"/>
      <w:pgMar w:top="783" w:right="666" w:bottom="1287" w:left="794" w:header="0" w:footer="3" w:gutter="0"/>
      <w:paperSrc w:first="257" w:other="25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5E85" w14:textId="77777777" w:rsidR="008B60DB" w:rsidRDefault="006E7BE0">
      <w:r>
        <w:separator/>
      </w:r>
    </w:p>
  </w:endnote>
  <w:endnote w:type="continuationSeparator" w:id="0">
    <w:p w14:paraId="25AA327E" w14:textId="77777777" w:rsidR="008B60DB" w:rsidRDefault="006E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8B3E" w14:textId="77777777" w:rsidR="00D43F28" w:rsidRDefault="006E7BE0">
    <w:pPr>
      <w:rPr>
        <w:sz w:val="2"/>
        <w:szCs w:val="2"/>
      </w:rPr>
    </w:pPr>
    <w:r>
      <w:rPr>
        <w:noProof/>
        <w:lang w:eastAsia="zh-CN" w:bidi="ar-SA"/>
      </w:rPr>
      <mc:AlternateContent>
        <mc:Choice Requires="wps">
          <w:drawing>
            <wp:anchor distT="0" distB="0" distL="63500" distR="63500" simplePos="0" relativeHeight="251657728" behindDoc="1" locked="0" layoutInCell="1" allowOverlap="1" wp14:anchorId="2B5A4332" wp14:editId="40D08D23">
              <wp:simplePos x="0" y="0"/>
              <wp:positionH relativeFrom="page">
                <wp:posOffset>3757930</wp:posOffset>
              </wp:positionH>
              <wp:positionV relativeFrom="page">
                <wp:posOffset>9988550</wp:posOffset>
              </wp:positionV>
              <wp:extent cx="39370" cy="103505"/>
              <wp:effectExtent l="0" t="0" r="317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AE4E9" w14:textId="573188AF" w:rsidR="00D43F28" w:rsidRPr="00725D23" w:rsidRDefault="006E7BE0">
                          <w:pPr>
                            <w:pStyle w:val="Headerorfooter10"/>
                            <w:shd w:val="clear" w:color="auto" w:fill="auto"/>
                            <w:spacing w:line="240" w:lineRule="auto"/>
                            <w:rPr>
                              <w:b w:val="0"/>
                            </w:rPr>
                          </w:pPr>
                          <w:r w:rsidRPr="00725D23">
                            <w:rPr>
                              <w:b w:val="0"/>
                            </w:rPr>
                            <w:fldChar w:fldCharType="begin"/>
                          </w:r>
                          <w:r w:rsidRPr="00725D23">
                            <w:rPr>
                              <w:b w:val="0"/>
                            </w:rPr>
                            <w:instrText xml:space="preserve"> PAGE \* MERGEFORMAT </w:instrText>
                          </w:r>
                          <w:r w:rsidRPr="00725D23">
                            <w:rPr>
                              <w:b w:val="0"/>
                            </w:rPr>
                            <w:fldChar w:fldCharType="separate"/>
                          </w:r>
                          <w:r w:rsidR="00A5743D" w:rsidRPr="00A5743D">
                            <w:rPr>
                              <w:rStyle w:val="Headerorfooter11"/>
                              <w:bCs/>
                              <w:noProof/>
                            </w:rPr>
                            <w:t>1</w:t>
                          </w:r>
                          <w:r w:rsidRPr="00725D23">
                            <w:rPr>
                              <w:rStyle w:val="Headerorfooter1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A4332" id="_x0000_t202" coordsize="21600,21600" o:spt="202" path="m,l,21600r21600,l21600,xe">
              <v:stroke joinstyle="miter"/>
              <v:path gradientshapeok="t" o:connecttype="rect"/>
            </v:shapetype>
            <v:shape id="Text Box 2" o:spid="_x0000_s1033" type="#_x0000_t202" style="position:absolute;margin-left:295.9pt;margin-top:786.5pt;width:3.1pt;height:8.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" filled="f" stroked="f">
              <v:textbox style="mso-fit-shape-to-text:t" inset="0,0,0,0">
                <w:txbxContent>
                  <w:p w14:paraId="7D1AE4E9" w14:textId="573188AF" w:rsidR="00D43F28" w:rsidRPr="00725D23" w:rsidRDefault="006E7BE0">
                    <w:pPr>
                      <w:pStyle w:val="Headerorfooter10"/>
                      <w:shd w:val="clear" w:color="auto" w:fill="auto"/>
                      <w:spacing w:line="240" w:lineRule="auto"/>
                      <w:rPr>
                        <w:b w:val="0"/>
                      </w:rPr>
                    </w:pPr>
                    <w:r w:rsidRPr="00725D23">
                      <w:rPr>
                        <w:b w:val="0"/>
                      </w:rPr>
                      <w:fldChar w:fldCharType="begin"/>
                    </w:r>
                    <w:r w:rsidRPr="00725D23">
                      <w:rPr>
                        <w:b w:val="0"/>
                      </w:rPr>
                      <w:instrText xml:space="preserve"> PAGE \* MERGEFORMAT </w:instrText>
                    </w:r>
                    <w:r w:rsidRPr="00725D23">
                      <w:rPr>
                        <w:b w:val="0"/>
                      </w:rPr>
                      <w:fldChar w:fldCharType="separate"/>
                    </w:r>
                    <w:r w:rsidR="00A5743D" w:rsidRPr="00A5743D">
                      <w:rPr>
                        <w:rStyle w:val="Headerorfooter11"/>
                        <w:bCs/>
                        <w:noProof/>
                      </w:rPr>
                      <w:t>1</w:t>
                    </w:r>
                    <w:r w:rsidRPr="00725D23">
                      <w:rPr>
                        <w:rStyle w:val="Headerorfooter1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0E78" w14:textId="77777777" w:rsidR="00D43F28" w:rsidRDefault="00D43F28"/>
  </w:footnote>
  <w:footnote w:type="continuationSeparator" w:id="0">
    <w:p w14:paraId="06715AB4" w14:textId="77777777" w:rsidR="00D43F28" w:rsidRDefault="00D43F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2FC"/>
    <w:multiLevelType w:val="multilevel"/>
    <w:tmpl w:val="FF7A93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532F0"/>
    <w:multiLevelType w:val="hybridMultilevel"/>
    <w:tmpl w:val="BE741D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613E4"/>
    <w:multiLevelType w:val="multilevel"/>
    <w:tmpl w:val="8B72FCE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641FF0"/>
    <w:multiLevelType w:val="hybridMultilevel"/>
    <w:tmpl w:val="069E1B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A1093"/>
    <w:multiLevelType w:val="multilevel"/>
    <w:tmpl w:val="11DEC8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0B5D33"/>
    <w:multiLevelType w:val="hybridMultilevel"/>
    <w:tmpl w:val="5DF2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E7C37"/>
    <w:multiLevelType w:val="hybridMultilevel"/>
    <w:tmpl w:val="259E7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74594"/>
    <w:multiLevelType w:val="hybridMultilevel"/>
    <w:tmpl w:val="E724EA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8756CBA"/>
    <w:multiLevelType w:val="hybridMultilevel"/>
    <w:tmpl w:val="D18C9CCE"/>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0512D"/>
    <w:multiLevelType w:val="multilevel"/>
    <w:tmpl w:val="E9585E2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C53D8"/>
    <w:multiLevelType w:val="hybridMultilevel"/>
    <w:tmpl w:val="80D88334"/>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1" w15:restartNumberingAfterBreak="0">
    <w:nsid w:val="2064480A"/>
    <w:multiLevelType w:val="multilevel"/>
    <w:tmpl w:val="B81EE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430B0"/>
    <w:multiLevelType w:val="hybridMultilevel"/>
    <w:tmpl w:val="4EEE69F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6078B"/>
    <w:multiLevelType w:val="hybridMultilevel"/>
    <w:tmpl w:val="21CA849A"/>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29E165EB"/>
    <w:multiLevelType w:val="multilevel"/>
    <w:tmpl w:val="6A966230"/>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5" w15:restartNumberingAfterBreak="0">
    <w:nsid w:val="31153467"/>
    <w:multiLevelType w:val="hybridMultilevel"/>
    <w:tmpl w:val="4622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236837"/>
    <w:multiLevelType w:val="hybridMultilevel"/>
    <w:tmpl w:val="3436426E"/>
    <w:lvl w:ilvl="0" w:tplc="E3EA23F2">
      <w:start w:val="1"/>
      <w:numFmt w:val="bullet"/>
      <w:lvlText w:val=""/>
      <w:lvlJc w:val="left"/>
      <w:pPr>
        <w:ind w:left="720" w:hanging="360"/>
      </w:pPr>
      <w:rPr>
        <w:rFonts w:ascii="Arial" w:hAnsi="Arial" w:cs="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65241"/>
    <w:multiLevelType w:val="multilevel"/>
    <w:tmpl w:val="9F6EB1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99552F"/>
    <w:multiLevelType w:val="hybridMultilevel"/>
    <w:tmpl w:val="73BA3EAC"/>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3C271F2"/>
    <w:multiLevelType w:val="hybridMultilevel"/>
    <w:tmpl w:val="4A9CA0A4"/>
    <w:lvl w:ilvl="0" w:tplc="29C4D12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11CBE"/>
    <w:multiLevelType w:val="hybridMultilevel"/>
    <w:tmpl w:val="CCAA1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D4C52"/>
    <w:multiLevelType w:val="hybridMultilevel"/>
    <w:tmpl w:val="3EE07B78"/>
    <w:lvl w:ilvl="0" w:tplc="08090001">
      <w:start w:val="1"/>
      <w:numFmt w:val="bullet"/>
      <w:lvlText w:val=""/>
      <w:lvlJc w:val="left"/>
      <w:pPr>
        <w:ind w:left="720" w:hanging="360"/>
      </w:pPr>
      <w:rPr>
        <w:rFonts w:ascii="Symbol" w:hAnsi="Symbol" w:hint="default"/>
      </w:rPr>
    </w:lvl>
    <w:lvl w:ilvl="1" w:tplc="064014F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B3DDD"/>
    <w:multiLevelType w:val="hybridMultilevel"/>
    <w:tmpl w:val="0BC00E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BC8266A"/>
    <w:multiLevelType w:val="hybridMultilevel"/>
    <w:tmpl w:val="9252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E2048"/>
    <w:multiLevelType w:val="hybridMultilevel"/>
    <w:tmpl w:val="2398CA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1">
      <w:start w:val="1"/>
      <w:numFmt w:val="bullet"/>
      <w:lvlText w:val=""/>
      <w:lvlJc w:val="left"/>
      <w:pPr>
        <w:ind w:left="2220" w:hanging="360"/>
      </w:pPr>
      <w:rPr>
        <w:rFonts w:ascii="Symbol" w:hAnsi="Symbol"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F293AD6"/>
    <w:multiLevelType w:val="hybridMultilevel"/>
    <w:tmpl w:val="D7D811C4"/>
    <w:lvl w:ilvl="0" w:tplc="9710ACA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55954"/>
    <w:multiLevelType w:val="multilevel"/>
    <w:tmpl w:val="495226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970492"/>
    <w:multiLevelType w:val="multilevel"/>
    <w:tmpl w:val="1CC2B29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GB" w:eastAsia="en-GB" w:bidi="en-GB"/>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C7354B"/>
    <w:multiLevelType w:val="hybridMultilevel"/>
    <w:tmpl w:val="5308C3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917D5"/>
    <w:multiLevelType w:val="hybridMultilevel"/>
    <w:tmpl w:val="16063B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A05490"/>
    <w:multiLevelType w:val="multilevel"/>
    <w:tmpl w:val="9CEA4DE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6535806">
    <w:abstractNumId w:val="17"/>
  </w:num>
  <w:num w:numId="2" w16cid:durableId="1943996008">
    <w:abstractNumId w:val="4"/>
  </w:num>
  <w:num w:numId="3" w16cid:durableId="556012301">
    <w:abstractNumId w:val="26"/>
  </w:num>
  <w:num w:numId="4" w16cid:durableId="17660081">
    <w:abstractNumId w:val="2"/>
  </w:num>
  <w:num w:numId="5" w16cid:durableId="850217008">
    <w:abstractNumId w:val="0"/>
  </w:num>
  <w:num w:numId="6" w16cid:durableId="1827476466">
    <w:abstractNumId w:val="18"/>
  </w:num>
  <w:num w:numId="7" w16cid:durableId="229270190">
    <w:abstractNumId w:val="13"/>
  </w:num>
  <w:num w:numId="8" w16cid:durableId="950360585">
    <w:abstractNumId w:val="23"/>
  </w:num>
  <w:num w:numId="9" w16cid:durableId="86191354">
    <w:abstractNumId w:val="29"/>
  </w:num>
  <w:num w:numId="10" w16cid:durableId="72633492">
    <w:abstractNumId w:val="12"/>
  </w:num>
  <w:num w:numId="11" w16cid:durableId="2058122436">
    <w:abstractNumId w:val="28"/>
  </w:num>
  <w:num w:numId="12" w16cid:durableId="1889299393">
    <w:abstractNumId w:val="1"/>
  </w:num>
  <w:num w:numId="13" w16cid:durableId="266697979">
    <w:abstractNumId w:val="6"/>
  </w:num>
  <w:num w:numId="14" w16cid:durableId="2013799466">
    <w:abstractNumId w:val="19"/>
  </w:num>
  <w:num w:numId="15" w16cid:durableId="369648681">
    <w:abstractNumId w:val="21"/>
  </w:num>
  <w:num w:numId="16" w16cid:durableId="1095902895">
    <w:abstractNumId w:val="25"/>
  </w:num>
  <w:num w:numId="17" w16cid:durableId="954096606">
    <w:abstractNumId w:val="8"/>
  </w:num>
  <w:num w:numId="18" w16cid:durableId="1186793779">
    <w:abstractNumId w:val="7"/>
  </w:num>
  <w:num w:numId="19" w16cid:durableId="219174560">
    <w:abstractNumId w:val="30"/>
  </w:num>
  <w:num w:numId="20" w16cid:durableId="796947351">
    <w:abstractNumId w:val="9"/>
  </w:num>
  <w:num w:numId="21" w16cid:durableId="1512179630">
    <w:abstractNumId w:val="15"/>
  </w:num>
  <w:num w:numId="22" w16cid:durableId="956984456">
    <w:abstractNumId w:val="22"/>
  </w:num>
  <w:num w:numId="23" w16cid:durableId="1991715896">
    <w:abstractNumId w:val="24"/>
  </w:num>
  <w:num w:numId="24" w16cid:durableId="1427769419">
    <w:abstractNumId w:val="20"/>
  </w:num>
  <w:num w:numId="25" w16cid:durableId="2080469957">
    <w:abstractNumId w:val="3"/>
  </w:num>
  <w:num w:numId="26" w16cid:durableId="410780317">
    <w:abstractNumId w:val="16"/>
  </w:num>
  <w:num w:numId="27" w16cid:durableId="1945576424">
    <w:abstractNumId w:val="5"/>
  </w:num>
  <w:num w:numId="28" w16cid:durableId="1809856520">
    <w:abstractNumId w:val="27"/>
  </w:num>
  <w:num w:numId="29" w16cid:durableId="869028543">
    <w:abstractNumId w:val="11"/>
  </w:num>
  <w:num w:numId="30" w16cid:durableId="235865782">
    <w:abstractNumId w:val="14"/>
  </w:num>
  <w:num w:numId="31" w16cid:durableId="1862166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28"/>
    <w:rsid w:val="002E08FA"/>
    <w:rsid w:val="00331C6B"/>
    <w:rsid w:val="003B71DA"/>
    <w:rsid w:val="003D7A25"/>
    <w:rsid w:val="004D2B75"/>
    <w:rsid w:val="004D3F2F"/>
    <w:rsid w:val="00513584"/>
    <w:rsid w:val="0052213A"/>
    <w:rsid w:val="00556383"/>
    <w:rsid w:val="00583521"/>
    <w:rsid w:val="005B2096"/>
    <w:rsid w:val="006A06DB"/>
    <w:rsid w:val="006E7BE0"/>
    <w:rsid w:val="00725D23"/>
    <w:rsid w:val="00727D35"/>
    <w:rsid w:val="00761701"/>
    <w:rsid w:val="00766199"/>
    <w:rsid w:val="008318DA"/>
    <w:rsid w:val="008B60DB"/>
    <w:rsid w:val="00940C29"/>
    <w:rsid w:val="009C5C8A"/>
    <w:rsid w:val="009D1C31"/>
    <w:rsid w:val="00A5743D"/>
    <w:rsid w:val="00A76DC5"/>
    <w:rsid w:val="00B56896"/>
    <w:rsid w:val="00B85B44"/>
    <w:rsid w:val="00C654E4"/>
    <w:rsid w:val="00D43F28"/>
    <w:rsid w:val="00DC4E48"/>
    <w:rsid w:val="00DD0023"/>
    <w:rsid w:val="00DE4694"/>
    <w:rsid w:val="00E55931"/>
    <w:rsid w:val="00E57BB9"/>
    <w:rsid w:val="00E9518A"/>
    <w:rsid w:val="00F0648D"/>
    <w:rsid w:val="00F07938"/>
    <w:rsid w:val="00F37F80"/>
    <w:rsid w:val="00FD5904"/>
    <w:rsid w:val="00FE23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014E3"/>
  <w15:docId w15:val="{9A820AA6-CD52-4A45-845D-4FA55AF9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3_"/>
    <w:basedOn w:val="DefaultParagraphFont"/>
    <w:link w:val="Bodytext30"/>
    <w:rPr>
      <w:rFonts w:ascii="Arial" w:eastAsia="Arial" w:hAnsi="Arial" w:cs="Arial"/>
      <w:b/>
      <w:bCs/>
      <w:i w:val="0"/>
      <w:iCs w:val="0"/>
      <w:smallCaps w:val="0"/>
      <w:strike w:val="0"/>
      <w:sz w:val="40"/>
      <w:szCs w:val="40"/>
      <w:u w:val="none"/>
    </w:rPr>
  </w:style>
  <w:style w:type="character" w:customStyle="1" w:styleId="Headerorfooter1">
    <w:name w:val="Header or footer|1_"/>
    <w:basedOn w:val="DefaultParagraphFont"/>
    <w:link w:val="Headerorfooter10"/>
    <w:rPr>
      <w:rFonts w:ascii="Arial" w:eastAsia="Arial" w:hAnsi="Arial" w:cs="Arial"/>
      <w:b/>
      <w:bCs/>
      <w:i w:val="0"/>
      <w:iCs w:val="0"/>
      <w:smallCaps w:val="0"/>
      <w:strike w:val="0"/>
      <w:sz w:val="21"/>
      <w:szCs w:val="21"/>
      <w:u w:val="none"/>
    </w:rPr>
  </w:style>
  <w:style w:type="character" w:customStyle="1" w:styleId="Headerorfooter11">
    <w:name w:val="Header or footer|1"/>
    <w:basedOn w:val="Headerorfooter1"/>
    <w:semiHidden/>
    <w:unhideWhenUsed/>
    <w:rPr>
      <w:rFonts w:ascii="Arial" w:eastAsia="Arial" w:hAnsi="Arial" w:cs="Arial"/>
      <w:b/>
      <w:bCs/>
      <w:i w:val="0"/>
      <w:iCs w:val="0"/>
      <w:smallCaps w:val="0"/>
      <w:strike w:val="0"/>
      <w:color w:val="000000"/>
      <w:spacing w:val="0"/>
      <w:w w:val="100"/>
      <w:position w:val="0"/>
      <w:sz w:val="21"/>
      <w:szCs w:val="21"/>
      <w:u w:val="none"/>
      <w:lang w:val="en-GB" w:eastAsia="en-GB" w:bidi="en-GB"/>
    </w:rPr>
  </w:style>
  <w:style w:type="character" w:customStyle="1" w:styleId="Bodytext2Exact">
    <w:name w:val="Body text|2 Exact"/>
    <w:basedOn w:val="DefaultParagraphFont"/>
    <w:semiHidden/>
    <w:unhideWhenUsed/>
    <w:rPr>
      <w:rFonts w:ascii="Arial" w:eastAsia="Arial" w:hAnsi="Arial" w:cs="Arial"/>
      <w:b w:val="0"/>
      <w:bCs w:val="0"/>
      <w:i w:val="0"/>
      <w:iCs w:val="0"/>
      <w:smallCaps w:val="0"/>
      <w:strike w:val="0"/>
      <w:sz w:val="20"/>
      <w:szCs w:val="20"/>
      <w:u w:val="none"/>
    </w:rPr>
  </w:style>
  <w:style w:type="character" w:customStyle="1" w:styleId="Heading11">
    <w:name w:val="Heading #1|1_"/>
    <w:basedOn w:val="DefaultParagraphFont"/>
    <w:link w:val="Heading110"/>
    <w:rPr>
      <w:rFonts w:ascii="Arial" w:eastAsia="Arial" w:hAnsi="Arial" w:cs="Arial"/>
      <w:b/>
      <w:bCs/>
      <w:i w:val="0"/>
      <w:iCs w:val="0"/>
      <w:smallCaps w:val="0"/>
      <w:strike w:val="0"/>
      <w:sz w:val="21"/>
      <w:szCs w:val="21"/>
      <w:u w:val="none"/>
    </w:rPr>
  </w:style>
  <w:style w:type="character" w:customStyle="1" w:styleId="Bodytext2">
    <w:name w:val="Body text|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Bodytext2105pt">
    <w:name w:val="Body text|2 + 10.5 pt"/>
    <w:aliases w:val="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en-GB" w:eastAsia="en-GB" w:bidi="en-GB"/>
    </w:rPr>
  </w:style>
  <w:style w:type="character" w:customStyle="1" w:styleId="Bodytext29pt">
    <w:name w:val="Body text|2 + 9 pt"/>
    <w:basedOn w:val="Bodytext2"/>
    <w:semiHidden/>
    <w:unhideWhenUsed/>
    <w:rPr>
      <w:rFonts w:ascii="Arial" w:eastAsia="Arial" w:hAnsi="Arial" w:cs="Arial"/>
      <w:b w:val="0"/>
      <w:bCs w:val="0"/>
      <w:i w:val="0"/>
      <w:iCs w:val="0"/>
      <w:smallCaps w:val="0"/>
      <w:strike w:val="0"/>
      <w:color w:val="000000"/>
      <w:spacing w:val="0"/>
      <w:w w:val="100"/>
      <w:position w:val="0"/>
      <w:sz w:val="18"/>
      <w:szCs w:val="18"/>
      <w:u w:val="none"/>
      <w:lang w:val="en-GB" w:eastAsia="en-GB" w:bidi="en-GB"/>
    </w:rPr>
  </w:style>
  <w:style w:type="character" w:customStyle="1" w:styleId="Heading1110pt">
    <w:name w:val="Heading #1|1 + 10 pt"/>
    <w:aliases w:val="Not Bold"/>
    <w:basedOn w:val="Heading11"/>
    <w:semiHidden/>
    <w:unhideWhenUsed/>
    <w:rPr>
      <w:rFonts w:ascii="Arial" w:eastAsia="Arial" w:hAnsi="Arial" w:cs="Arial"/>
      <w:b/>
      <w:bCs/>
      <w:i w:val="0"/>
      <w:iCs w:val="0"/>
      <w:smallCaps w:val="0"/>
      <w:strike w:val="0"/>
      <w:color w:val="000000"/>
      <w:spacing w:val="0"/>
      <w:w w:val="100"/>
      <w:position w:val="0"/>
      <w:sz w:val="20"/>
      <w:szCs w:val="20"/>
      <w:u w:val="none"/>
      <w:lang w:val="en-GB" w:eastAsia="en-GB" w:bidi="en-GB"/>
    </w:rPr>
  </w:style>
  <w:style w:type="paragraph" w:customStyle="1" w:styleId="Bodytext30">
    <w:name w:val="Body text|3"/>
    <w:basedOn w:val="Normal"/>
    <w:link w:val="Bodytext3"/>
    <w:pPr>
      <w:shd w:val="clear" w:color="auto" w:fill="FFFFFF"/>
      <w:spacing w:after="1380" w:line="446" w:lineRule="exact"/>
      <w:jc w:val="center"/>
    </w:pPr>
    <w:rPr>
      <w:rFonts w:ascii="Arial" w:eastAsia="Arial" w:hAnsi="Arial" w:cs="Arial"/>
      <w:b/>
      <w:bCs/>
      <w:sz w:val="40"/>
      <w:szCs w:val="40"/>
    </w:rPr>
  </w:style>
  <w:style w:type="paragraph" w:customStyle="1" w:styleId="Headerorfooter10">
    <w:name w:val="Header or footer|1"/>
    <w:basedOn w:val="Normal"/>
    <w:link w:val="Headerorfooter1"/>
    <w:qFormat/>
    <w:pPr>
      <w:shd w:val="clear" w:color="auto" w:fill="FFFFFF"/>
      <w:spacing w:line="234" w:lineRule="exact"/>
    </w:pPr>
    <w:rPr>
      <w:rFonts w:ascii="Arial" w:eastAsia="Arial" w:hAnsi="Arial" w:cs="Arial"/>
      <w:b/>
      <w:bCs/>
      <w:sz w:val="21"/>
      <w:szCs w:val="21"/>
    </w:rPr>
  </w:style>
  <w:style w:type="paragraph" w:customStyle="1" w:styleId="Bodytext20">
    <w:name w:val="Body text|2"/>
    <w:basedOn w:val="Normal"/>
    <w:link w:val="Bodytext2"/>
    <w:qFormat/>
    <w:pPr>
      <w:shd w:val="clear" w:color="auto" w:fill="FFFFFF"/>
      <w:spacing w:before="680" w:after="140" w:line="302" w:lineRule="exact"/>
      <w:ind w:hanging="720"/>
      <w:jc w:val="both"/>
    </w:pPr>
    <w:rPr>
      <w:rFonts w:ascii="Arial" w:eastAsia="Arial" w:hAnsi="Arial" w:cs="Arial"/>
      <w:sz w:val="20"/>
      <w:szCs w:val="20"/>
    </w:rPr>
  </w:style>
  <w:style w:type="paragraph" w:customStyle="1" w:styleId="Heading110">
    <w:name w:val="Heading #1|1"/>
    <w:basedOn w:val="Normal"/>
    <w:link w:val="Heading11"/>
    <w:qFormat/>
    <w:pPr>
      <w:shd w:val="clear" w:color="auto" w:fill="FFFFFF"/>
      <w:spacing w:after="680" w:line="234" w:lineRule="exact"/>
      <w:jc w:val="both"/>
      <w:outlineLvl w:val="0"/>
    </w:pPr>
    <w:rPr>
      <w:rFonts w:ascii="Arial" w:eastAsia="Arial" w:hAnsi="Arial" w:cs="Arial"/>
      <w:b/>
      <w:bCs/>
      <w:sz w:val="21"/>
      <w:szCs w:val="21"/>
    </w:rPr>
  </w:style>
  <w:style w:type="paragraph" w:styleId="Header">
    <w:name w:val="header"/>
    <w:basedOn w:val="Normal"/>
    <w:link w:val="HeaderChar"/>
    <w:uiPriority w:val="99"/>
    <w:unhideWhenUsed/>
    <w:rsid w:val="006E7BE0"/>
    <w:pPr>
      <w:tabs>
        <w:tab w:val="center" w:pos="4513"/>
        <w:tab w:val="right" w:pos="9026"/>
      </w:tabs>
    </w:pPr>
  </w:style>
  <w:style w:type="character" w:customStyle="1" w:styleId="HeaderChar">
    <w:name w:val="Header Char"/>
    <w:basedOn w:val="DefaultParagraphFont"/>
    <w:link w:val="Header"/>
    <w:uiPriority w:val="99"/>
    <w:rsid w:val="006E7BE0"/>
    <w:rPr>
      <w:color w:val="000000"/>
    </w:rPr>
  </w:style>
  <w:style w:type="paragraph" w:styleId="Footer">
    <w:name w:val="footer"/>
    <w:basedOn w:val="Normal"/>
    <w:link w:val="FooterChar"/>
    <w:uiPriority w:val="99"/>
    <w:unhideWhenUsed/>
    <w:rsid w:val="006E7BE0"/>
    <w:pPr>
      <w:tabs>
        <w:tab w:val="center" w:pos="4513"/>
        <w:tab w:val="right" w:pos="9026"/>
      </w:tabs>
    </w:pPr>
  </w:style>
  <w:style w:type="character" w:customStyle="1" w:styleId="FooterChar">
    <w:name w:val="Footer Char"/>
    <w:basedOn w:val="DefaultParagraphFont"/>
    <w:link w:val="Footer"/>
    <w:uiPriority w:val="99"/>
    <w:rsid w:val="006E7BE0"/>
    <w:rPr>
      <w:color w:val="000000"/>
    </w:rPr>
  </w:style>
  <w:style w:type="paragraph" w:styleId="ListParagraph">
    <w:name w:val="List Paragraph"/>
    <w:basedOn w:val="Normal"/>
    <w:uiPriority w:val="34"/>
    <w:qFormat/>
    <w:rsid w:val="00F0648D"/>
    <w:pPr>
      <w:ind w:left="720"/>
      <w:contextualSpacing/>
    </w:pPr>
  </w:style>
  <w:style w:type="paragraph" w:styleId="BalloonText">
    <w:name w:val="Balloon Text"/>
    <w:basedOn w:val="Normal"/>
    <w:link w:val="BalloonTextChar"/>
    <w:uiPriority w:val="99"/>
    <w:semiHidden/>
    <w:unhideWhenUsed/>
    <w:rsid w:val="00513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584"/>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C654E4"/>
    <w:rPr>
      <w:sz w:val="16"/>
      <w:szCs w:val="16"/>
    </w:rPr>
  </w:style>
  <w:style w:type="paragraph" w:styleId="CommentText">
    <w:name w:val="annotation text"/>
    <w:basedOn w:val="Normal"/>
    <w:link w:val="CommentTextChar"/>
    <w:uiPriority w:val="99"/>
    <w:semiHidden/>
    <w:unhideWhenUsed/>
    <w:rsid w:val="00C654E4"/>
    <w:rPr>
      <w:sz w:val="20"/>
      <w:szCs w:val="20"/>
    </w:rPr>
  </w:style>
  <w:style w:type="character" w:customStyle="1" w:styleId="CommentTextChar">
    <w:name w:val="Comment Text Char"/>
    <w:basedOn w:val="DefaultParagraphFont"/>
    <w:link w:val="CommentText"/>
    <w:uiPriority w:val="99"/>
    <w:semiHidden/>
    <w:rsid w:val="00C654E4"/>
    <w:rPr>
      <w:color w:val="000000"/>
      <w:sz w:val="20"/>
      <w:szCs w:val="20"/>
    </w:rPr>
  </w:style>
  <w:style w:type="paragraph" w:styleId="CommentSubject">
    <w:name w:val="annotation subject"/>
    <w:basedOn w:val="CommentText"/>
    <w:next w:val="CommentText"/>
    <w:link w:val="CommentSubjectChar"/>
    <w:uiPriority w:val="99"/>
    <w:semiHidden/>
    <w:unhideWhenUsed/>
    <w:rsid w:val="00C654E4"/>
    <w:rPr>
      <w:b/>
      <w:bCs/>
    </w:rPr>
  </w:style>
  <w:style w:type="character" w:customStyle="1" w:styleId="CommentSubjectChar">
    <w:name w:val="Comment Subject Char"/>
    <w:basedOn w:val="CommentTextChar"/>
    <w:link w:val="CommentSubject"/>
    <w:uiPriority w:val="99"/>
    <w:semiHidden/>
    <w:rsid w:val="00C654E4"/>
    <w:rPr>
      <w:b/>
      <w:bCs/>
      <w:color w:val="000000"/>
      <w:sz w:val="20"/>
      <w:szCs w:val="20"/>
    </w:rPr>
  </w:style>
  <w:style w:type="paragraph" w:customStyle="1" w:styleId="AgreementHeading1">
    <w:name w:val="Agreement Heading 1"/>
    <w:basedOn w:val="Normal"/>
    <w:next w:val="BlockText"/>
    <w:rsid w:val="008318DA"/>
    <w:pPr>
      <w:keepNext/>
      <w:widowControl/>
      <w:numPr>
        <w:numId w:val="30"/>
      </w:numPr>
      <w:spacing w:after="240"/>
      <w:jc w:val="both"/>
    </w:pPr>
    <w:rPr>
      <w:rFonts w:ascii="Calibri" w:hAnsi="Times New Roman Bold"/>
      <w:b/>
      <w:caps/>
      <w:color w:val="auto"/>
      <w:sz w:val="21"/>
      <w:szCs w:val="20"/>
      <w:lang w:bidi="ar-SA"/>
    </w:rPr>
  </w:style>
  <w:style w:type="paragraph" w:customStyle="1" w:styleId="AgreementHeading2">
    <w:name w:val="Agreement Heading 2"/>
    <w:basedOn w:val="BodyText"/>
    <w:rsid w:val="008318DA"/>
    <w:pPr>
      <w:widowControl/>
      <w:numPr>
        <w:ilvl w:val="1"/>
        <w:numId w:val="30"/>
      </w:numPr>
      <w:tabs>
        <w:tab w:val="clear" w:pos="720"/>
        <w:tab w:val="num" w:pos="360"/>
        <w:tab w:val="num" w:pos="1440"/>
      </w:tabs>
      <w:spacing w:after="240"/>
      <w:ind w:left="0" w:firstLine="0"/>
      <w:jc w:val="both"/>
    </w:pPr>
    <w:rPr>
      <w:rFonts w:ascii="Calibri" w:hAnsi="Calibri"/>
      <w:color w:val="auto"/>
      <w:sz w:val="21"/>
      <w:szCs w:val="20"/>
      <w:lang w:bidi="ar-SA"/>
    </w:rPr>
  </w:style>
  <w:style w:type="paragraph" w:customStyle="1" w:styleId="AgreementHeading3">
    <w:name w:val="Agreement Heading 3"/>
    <w:basedOn w:val="Normal"/>
    <w:rsid w:val="008318DA"/>
    <w:pPr>
      <w:widowControl/>
      <w:numPr>
        <w:ilvl w:val="2"/>
        <w:numId w:val="30"/>
      </w:numPr>
      <w:spacing w:after="240"/>
      <w:jc w:val="both"/>
    </w:pPr>
    <w:rPr>
      <w:rFonts w:ascii="Calibri" w:hAnsi="Calibri"/>
      <w:color w:val="auto"/>
      <w:sz w:val="21"/>
      <w:szCs w:val="20"/>
      <w:lang w:bidi="ar-SA"/>
    </w:rPr>
  </w:style>
  <w:style w:type="paragraph" w:customStyle="1" w:styleId="AgreementHeading4">
    <w:name w:val="Agreement Heading 4"/>
    <w:basedOn w:val="Normal"/>
    <w:rsid w:val="008318DA"/>
    <w:pPr>
      <w:widowControl/>
      <w:numPr>
        <w:ilvl w:val="3"/>
        <w:numId w:val="30"/>
      </w:numPr>
      <w:spacing w:after="240"/>
      <w:jc w:val="both"/>
    </w:pPr>
    <w:rPr>
      <w:rFonts w:ascii="Calibri" w:hAnsi="Calibri"/>
      <w:color w:val="auto"/>
      <w:sz w:val="21"/>
      <w:szCs w:val="20"/>
      <w:lang w:bidi="ar-SA"/>
    </w:rPr>
  </w:style>
  <w:style w:type="paragraph" w:customStyle="1" w:styleId="AgreementHeading5">
    <w:name w:val="Agreement Heading 5"/>
    <w:basedOn w:val="Normal"/>
    <w:rsid w:val="008318DA"/>
    <w:pPr>
      <w:widowControl/>
      <w:numPr>
        <w:ilvl w:val="4"/>
        <w:numId w:val="30"/>
      </w:numPr>
      <w:spacing w:after="240"/>
      <w:jc w:val="both"/>
    </w:pPr>
    <w:rPr>
      <w:rFonts w:ascii="Calibri" w:hAnsi="Calibri"/>
      <w:color w:val="auto"/>
      <w:sz w:val="21"/>
      <w:szCs w:val="20"/>
      <w:lang w:bidi="ar-SA"/>
    </w:rPr>
  </w:style>
  <w:style w:type="paragraph" w:styleId="BlockText">
    <w:name w:val="Block Text"/>
    <w:basedOn w:val="Normal"/>
    <w:uiPriority w:val="99"/>
    <w:semiHidden/>
    <w:unhideWhenUsed/>
    <w:rsid w:val="008318D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8318DA"/>
    <w:pPr>
      <w:spacing w:after="120"/>
    </w:pPr>
  </w:style>
  <w:style w:type="character" w:customStyle="1" w:styleId="BodyTextChar">
    <w:name w:val="Body Text Char"/>
    <w:basedOn w:val="DefaultParagraphFont"/>
    <w:link w:val="BodyText"/>
    <w:uiPriority w:val="99"/>
    <w:semiHidden/>
    <w:rsid w:val="008318D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8392-2873-4538-9AFD-5A035A00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2723</Words>
  <Characters>15525</Characters>
  <Application>Microsoft Office Word</Application>
  <DocSecurity>4</DocSecurity>
  <PresentationFormat/>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Olsen</dc:creator>
  <cp:keywords/>
  <dc:description/>
  <cp:lastModifiedBy>Eve Bolger</cp:lastModifiedBy>
  <cp:revision>2</cp:revision>
  <cp:lastPrinted>2021-07-13T11:59:00Z</cp:lastPrinted>
  <dcterms:created xsi:type="dcterms:W3CDTF">2023-03-31T09:30:00Z</dcterms:created>
  <dcterms:modified xsi:type="dcterms:W3CDTF">2023-03-31T09:30:00Z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1020674/0139/G13114227v2</vt:lpwstr>
  </property>
  <property fmtid="{D5CDD505-2E9C-101B-9397-08002B2CF9AE}" pid="3" name="WSFooter">
    <vt:lpwstr>1020674/0139/G13114227v2</vt:lpwstr>
  </property>
  <property fmtid="{D5CDD505-2E9C-101B-9397-08002B2CF9AE}" pid="5" name="_NewReviewCycle">
    <vt:lpwstr/>
  </property>
</Properties>
</file>